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E330A8" w14:textId="41C2EE26" w:rsidR="00C6554A" w:rsidRPr="008B5277" w:rsidRDefault="00A6335E" w:rsidP="00C6554A">
      <w:pPr>
        <w:pStyle w:val="Photo"/>
      </w:pPr>
      <w:bookmarkStart w:id="0" w:name="_Toc321147149"/>
      <w:bookmarkStart w:id="1" w:name="_Toc318188227"/>
      <w:bookmarkStart w:id="2" w:name="_Toc318188327"/>
      <w:bookmarkStart w:id="3" w:name="_Toc318189312"/>
      <w:bookmarkStart w:id="4" w:name="_Toc321147011"/>
      <w:r>
        <w:rPr>
          <w:rFonts w:ascii="Arial" w:hAnsi="Arial" w:cs="Arial"/>
          <w:noProof/>
          <w:color w:val="1A0DAB"/>
          <w:sz w:val="20"/>
          <w:szCs w:val="20"/>
          <w:bdr w:val="none" w:sz="0" w:space="0" w:color="auto" w:frame="1"/>
        </w:rPr>
        <w:drawing>
          <wp:inline distT="0" distB="0" distL="0" distR="0" wp14:anchorId="06D7003B" wp14:editId="013093FB">
            <wp:extent cx="3934460" cy="4050665"/>
            <wp:effectExtent l="0" t="0" r="8890" b="6985"/>
            <wp:docPr id="9" name="Picture 9" descr="Image result for funny paraphrasing educational cartoons">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unny paraphrasing educational cartoons">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34460" cy="4050665"/>
                    </a:xfrm>
                    <a:prstGeom prst="rect">
                      <a:avLst/>
                    </a:prstGeom>
                    <a:noFill/>
                    <a:ln>
                      <a:noFill/>
                    </a:ln>
                  </pic:spPr>
                </pic:pic>
              </a:graphicData>
            </a:graphic>
          </wp:inline>
        </w:drawing>
      </w:r>
    </w:p>
    <w:bookmarkEnd w:id="0"/>
    <w:bookmarkEnd w:id="1"/>
    <w:bookmarkEnd w:id="2"/>
    <w:bookmarkEnd w:id="3"/>
    <w:bookmarkEnd w:id="4"/>
    <w:p w14:paraId="1BCE8961" w14:textId="721FE0EE" w:rsidR="00C6554A" w:rsidRDefault="002840A1" w:rsidP="00C6554A">
      <w:pPr>
        <w:pStyle w:val="Title"/>
      </w:pPr>
      <w:r>
        <w:t>Assignment #4</w:t>
      </w:r>
    </w:p>
    <w:p w14:paraId="5D791AE3" w14:textId="79B8936C" w:rsidR="00D53860" w:rsidRDefault="00F73985" w:rsidP="00D53860">
      <w:pPr>
        <w:pStyle w:val="Heading1"/>
        <w:jc w:val="center"/>
      </w:pPr>
      <w:r w:rsidRPr="00F73985">
        <w:rPr>
          <w:highlight w:val="yellow"/>
        </w:rPr>
        <w:t>23</w:t>
      </w:r>
      <w:r w:rsidR="00D53860" w:rsidRPr="00F73985">
        <w:rPr>
          <w:highlight w:val="yellow"/>
        </w:rPr>
        <w:t xml:space="preserve"> – </w:t>
      </w:r>
      <w:r w:rsidRPr="00F73985">
        <w:rPr>
          <w:highlight w:val="yellow"/>
        </w:rPr>
        <w:t>DIRECT PARAPHRASING</w:t>
      </w:r>
    </w:p>
    <w:p w14:paraId="0A096FB4" w14:textId="77777777" w:rsidR="00D53860" w:rsidRDefault="00D53860" w:rsidP="00C6554A">
      <w:pPr>
        <w:pStyle w:val="Title"/>
      </w:pPr>
    </w:p>
    <w:p w14:paraId="270EFBD2" w14:textId="77777777" w:rsidR="00C6554A" w:rsidRPr="00D5413C" w:rsidRDefault="002840A1" w:rsidP="00C6554A">
      <w:pPr>
        <w:pStyle w:val="Subtitle"/>
      </w:pPr>
      <w:r>
        <w:t>Informal Classroom Assessment Techniques</w:t>
      </w:r>
    </w:p>
    <w:p w14:paraId="04DF804F" w14:textId="6F1C542B" w:rsidR="00C6554A" w:rsidRDefault="002840A1" w:rsidP="00C6554A">
      <w:pPr>
        <w:pStyle w:val="ContactInfo"/>
      </w:pPr>
      <w:r>
        <w:t>Peter Robertson</w:t>
      </w:r>
      <w:r w:rsidR="00C6554A">
        <w:t xml:space="preserve"> | </w:t>
      </w:r>
      <w:r>
        <w:t>PIDP 3230</w:t>
      </w:r>
      <w:r w:rsidR="00C6554A">
        <w:t xml:space="preserve"> |</w:t>
      </w:r>
      <w:r w:rsidR="00C6554A" w:rsidRPr="00D5413C">
        <w:t xml:space="preserve"> </w:t>
      </w:r>
      <w:r>
        <w:t>March 1</w:t>
      </w:r>
      <w:r w:rsidR="004B0F33">
        <w:t>5</w:t>
      </w:r>
      <w:r w:rsidR="0040331D">
        <w:t>th</w:t>
      </w:r>
      <w:r>
        <w:t xml:space="preserve"> 2019</w:t>
      </w:r>
      <w:r w:rsidR="00C6554A">
        <w:br w:type="page"/>
      </w:r>
    </w:p>
    <w:p w14:paraId="0D4A0216" w14:textId="25D11991" w:rsidR="001F6EA1" w:rsidRDefault="00F73985" w:rsidP="00C6554A">
      <w:pPr>
        <w:pStyle w:val="Heading1"/>
      </w:pPr>
      <w:r>
        <w:lastRenderedPageBreak/>
        <w:t>23</w:t>
      </w:r>
      <w:r w:rsidR="001F6EA1">
        <w:t xml:space="preserve"> – </w:t>
      </w:r>
      <w:r>
        <w:t>Direct Paraphrasing</w:t>
      </w:r>
    </w:p>
    <w:p w14:paraId="6B3EBFFC" w14:textId="77777777" w:rsidR="00C6554A" w:rsidRDefault="002840A1" w:rsidP="00C6554A">
      <w:pPr>
        <w:pStyle w:val="Heading1"/>
      </w:pPr>
      <w:r>
        <w:t>WHY DID I PICK THIS PARTICULAR CAT?</w:t>
      </w:r>
    </w:p>
    <w:p w14:paraId="61581703" w14:textId="4AF4E1BF" w:rsidR="00C6554A" w:rsidRDefault="001F6EA1" w:rsidP="00912483">
      <w:pPr>
        <w:pStyle w:val="ListBullet"/>
        <w:numPr>
          <w:ilvl w:val="0"/>
          <w:numId w:val="20"/>
        </w:numPr>
      </w:pPr>
      <w:r>
        <w:t xml:space="preserve">I picked </w:t>
      </w:r>
      <w:r w:rsidR="00F73985">
        <w:t xml:space="preserve">this </w:t>
      </w:r>
      <w:r>
        <w:t xml:space="preserve">CAT for </w:t>
      </w:r>
      <w:r w:rsidR="00F73985">
        <w:t>MR2700 International Marketing</w:t>
      </w:r>
      <w:r>
        <w:t xml:space="preserve"> class where we talk about what </w:t>
      </w:r>
      <w:r w:rsidR="00F73985">
        <w:t>many issues related to International Marketing and need to translate many topics into simple language that others can understand or relate to and again i</w:t>
      </w:r>
      <w:r>
        <w:t xml:space="preserve">t starts a great dialogue around </w:t>
      </w:r>
      <w:r w:rsidR="0040331D">
        <w:t>International Marketing</w:t>
      </w:r>
      <w:r>
        <w:t>.</w:t>
      </w:r>
    </w:p>
    <w:p w14:paraId="0B77C0A9" w14:textId="77777777" w:rsidR="00C6554A" w:rsidRPr="002840A1" w:rsidRDefault="002840A1" w:rsidP="00C6554A">
      <w:pPr>
        <w:pStyle w:val="Heading2"/>
        <w:rPr>
          <w:sz w:val="32"/>
          <w:szCs w:val="32"/>
        </w:rPr>
      </w:pPr>
      <w:r w:rsidRPr="002840A1">
        <w:rPr>
          <w:sz w:val="32"/>
          <w:szCs w:val="32"/>
        </w:rPr>
        <w:t>Brief description of the cat</w:t>
      </w:r>
    </w:p>
    <w:p w14:paraId="5F0C62A5" w14:textId="5AD983E4" w:rsidR="00FC656E" w:rsidRDefault="001F6EA1" w:rsidP="004D718C">
      <w:r>
        <w:t xml:space="preserve">Students will research and present </w:t>
      </w:r>
      <w:r w:rsidR="00F73985">
        <w:t xml:space="preserve">information </w:t>
      </w:r>
      <w:r w:rsidR="00FC656E">
        <w:t xml:space="preserve">on the various topics in International Marketing </w:t>
      </w:r>
      <w:r w:rsidR="00F73985">
        <w:t>in their own words</w:t>
      </w:r>
      <w:r w:rsidR="00FC656E">
        <w:t>. They will then present a PowerPoint to the class on what they read and understand.</w:t>
      </w:r>
      <w:r>
        <w:t xml:space="preserve"> </w:t>
      </w:r>
      <w:r w:rsidR="0040331D">
        <w:t>I</w:t>
      </w:r>
      <w:r w:rsidR="00FC656E">
        <w:t xml:space="preserve"> have used this technique many times but called my exercise “Edutainment”. </w:t>
      </w:r>
    </w:p>
    <w:p w14:paraId="65A5B571" w14:textId="41CCC17B" w:rsidR="0040331D" w:rsidRDefault="0040331D" w:rsidP="004D718C">
      <w:r>
        <w:t xml:space="preserve">Step </w:t>
      </w:r>
      <w:proofErr w:type="gramStart"/>
      <w:r>
        <w:t>By</w:t>
      </w:r>
      <w:proofErr w:type="gramEnd"/>
      <w:r>
        <w:t xml:space="preserve"> Step</w:t>
      </w:r>
    </w:p>
    <w:p w14:paraId="0C26BC75" w14:textId="67277149" w:rsidR="002C74C0" w:rsidRDefault="00FC656E" w:rsidP="004D718C">
      <w:r>
        <w:t xml:space="preserve">1) The students will select </w:t>
      </w:r>
      <w:proofErr w:type="gramStart"/>
      <w:r>
        <w:t>a</w:t>
      </w:r>
      <w:proofErr w:type="gramEnd"/>
      <w:r>
        <w:t xml:space="preserve"> important theory, concept or argument that students have studied in depth that has some implications outside the classroom.</w:t>
      </w:r>
      <w:r w:rsidR="00DA639D" w:rsidRPr="00523524">
        <w:t xml:space="preserve"> </w:t>
      </w:r>
      <w:r w:rsidR="00DA639D">
        <w:rPr>
          <w:rStyle w:val="FootnoteReference"/>
        </w:rPr>
        <w:t>1</w:t>
      </w:r>
    </w:p>
    <w:p w14:paraId="4C0AC964" w14:textId="61A75815" w:rsidR="00FC656E" w:rsidRDefault="00FC656E" w:rsidP="004D718C">
      <w:r>
        <w:t>2) Determine who would be a realistic yet challenging audience</w:t>
      </w:r>
      <w:r w:rsidR="00DA639D">
        <w:t xml:space="preserve"> for a paraphrasing of the topic; what the purpose would be and how long – in words, slides or time. If they feel comfortable with the material you could get them to address two different audiences.</w:t>
      </w:r>
      <w:r w:rsidR="00DA639D" w:rsidRPr="00523524">
        <w:t xml:space="preserve"> </w:t>
      </w:r>
      <w:r w:rsidR="00DA639D">
        <w:rPr>
          <w:rStyle w:val="FootnoteReference"/>
        </w:rPr>
        <w:t>1</w:t>
      </w:r>
    </w:p>
    <w:p w14:paraId="6461A422" w14:textId="05F8D036" w:rsidR="00DA639D" w:rsidRDefault="00DA639D" w:rsidP="004D718C">
      <w:r>
        <w:t>3) Try responding to the Directed Paraphrase yourself to see how realistic the assignment is. Can you write and effective paraphrase within the limits given?</w:t>
      </w:r>
      <w:r w:rsidRPr="00DA639D">
        <w:t xml:space="preserve"> </w:t>
      </w:r>
      <w:r>
        <w:t>.</w:t>
      </w:r>
      <w:r>
        <w:rPr>
          <w:rStyle w:val="FootnoteReference"/>
        </w:rPr>
        <w:t>1</w:t>
      </w:r>
    </w:p>
    <w:p w14:paraId="06112854" w14:textId="1E7A5DCD" w:rsidR="00DA639D" w:rsidRDefault="00DA639D" w:rsidP="004D718C">
      <w:r>
        <w:t>4) Direct the students to prepare a paraphrase of the chosen topic. Tell them who the intended audience is, what the purpose is, and what the limits are on speaking time or the number or words or sentences. Let them know how long they will have to respond to the assessment.</w:t>
      </w:r>
      <w:r w:rsidRPr="00523524">
        <w:t xml:space="preserve"> </w:t>
      </w:r>
      <w:r>
        <w:rPr>
          <w:rStyle w:val="FootnoteReference"/>
        </w:rPr>
        <w:t>1</w:t>
      </w:r>
    </w:p>
    <w:p w14:paraId="45189CA9" w14:textId="77777777" w:rsidR="001104F4" w:rsidRPr="002840A1" w:rsidRDefault="001104F4" w:rsidP="001104F4">
      <w:pPr>
        <w:pStyle w:val="Heading2"/>
        <w:rPr>
          <w:sz w:val="32"/>
          <w:szCs w:val="32"/>
        </w:rPr>
      </w:pPr>
      <w:r>
        <w:rPr>
          <w:sz w:val="32"/>
          <w:szCs w:val="32"/>
        </w:rPr>
        <w:t>purpose of the cat</w:t>
      </w:r>
    </w:p>
    <w:p w14:paraId="5C3ED629" w14:textId="31C04CFF" w:rsidR="001104F4" w:rsidRDefault="00FC656E" w:rsidP="004D718C">
      <w:r>
        <w:t>This Directed Paraphrasing technique assesses the student’s ability to translate the learning into a form that someone outside the classroom can understand and directed at an audience that can understand it which makes the task more demanding and more useful than simple paraphrasing</w:t>
      </w:r>
      <w:bookmarkStart w:id="5" w:name="_Hlk3546542"/>
      <w:r>
        <w:t>.</w:t>
      </w:r>
      <w:r w:rsidRPr="00523524">
        <w:t xml:space="preserve"> </w:t>
      </w:r>
      <w:r>
        <w:rPr>
          <w:rStyle w:val="FootnoteReference"/>
        </w:rPr>
        <w:t>1</w:t>
      </w:r>
      <w:bookmarkEnd w:id="5"/>
      <w:r>
        <w:t xml:space="preserve"> </w:t>
      </w:r>
      <w:r w:rsidR="003F3E91">
        <w:t>The activity helps me understand the</w:t>
      </w:r>
      <w:r>
        <w:t xml:space="preserve">ir perspective on the topic as well as </w:t>
      </w:r>
      <w:r w:rsidR="003F3E91">
        <w:t xml:space="preserve">helps students with assessing their own </w:t>
      </w:r>
      <w:r>
        <w:t>viewpoint of the subject matter.</w:t>
      </w:r>
    </w:p>
    <w:p w14:paraId="39569A6B" w14:textId="09F46D17" w:rsidR="00DA639D" w:rsidRDefault="00DA639D" w:rsidP="004D718C">
      <w:r>
        <w:t>Ideas for adapting and extending this CAT include:</w:t>
      </w:r>
      <w:r w:rsidR="00050631" w:rsidRPr="00050631">
        <w:t xml:space="preserve"> </w:t>
      </w:r>
      <w:r w:rsidR="00050631">
        <w:rPr>
          <w:rStyle w:val="FootnoteReference"/>
        </w:rPr>
        <w:t>1</w:t>
      </w:r>
    </w:p>
    <w:p w14:paraId="2B937FFD" w14:textId="2E2E36F8" w:rsidR="00DA639D" w:rsidRDefault="00DA639D" w:rsidP="00DA639D">
      <w:pPr>
        <w:pStyle w:val="ListParagraph"/>
        <w:numPr>
          <w:ilvl w:val="0"/>
          <w:numId w:val="22"/>
        </w:numPr>
      </w:pPr>
      <w:r>
        <w:t xml:space="preserve">Direct students to paraphrase the same topic for two different audience and then to explain the differences between the two </w:t>
      </w:r>
      <w:proofErr w:type="gramStart"/>
      <w:r>
        <w:t>paraphrase</w:t>
      </w:r>
      <w:proofErr w:type="gramEnd"/>
      <w:r w:rsidR="00050631">
        <w:t>.</w:t>
      </w:r>
      <w:r w:rsidR="00050631" w:rsidRPr="00523524">
        <w:t xml:space="preserve"> </w:t>
      </w:r>
      <w:r w:rsidR="00050631">
        <w:rPr>
          <w:rStyle w:val="FootnoteReference"/>
        </w:rPr>
        <w:t>1</w:t>
      </w:r>
    </w:p>
    <w:p w14:paraId="4ACD816E" w14:textId="16170C33" w:rsidR="00DA639D" w:rsidRDefault="00DA639D" w:rsidP="00DA639D">
      <w:pPr>
        <w:pStyle w:val="ListParagraph"/>
        <w:numPr>
          <w:ilvl w:val="0"/>
          <w:numId w:val="22"/>
        </w:numPr>
      </w:pPr>
      <w:r>
        <w:lastRenderedPageBreak/>
        <w:t>Ask students to keep a journal of paraphrases as a summary of important topics in the course.</w:t>
      </w:r>
    </w:p>
    <w:p w14:paraId="0ED56D28" w14:textId="6A0D6EB1" w:rsidR="00DA639D" w:rsidRDefault="00DA639D" w:rsidP="00DA639D">
      <w:pPr>
        <w:pStyle w:val="ListParagraph"/>
        <w:numPr>
          <w:ilvl w:val="0"/>
          <w:numId w:val="22"/>
        </w:numPr>
      </w:pPr>
      <w:r>
        <w:t>Have different students paraphrase different reading assignments or lectures and ask them to share with the other members of their study group or with the rest of the class</w:t>
      </w:r>
      <w:r w:rsidR="00050631">
        <w:t>.</w:t>
      </w:r>
      <w:r w:rsidR="00050631" w:rsidRPr="00523524">
        <w:t xml:space="preserve"> </w:t>
      </w:r>
      <w:r w:rsidR="00050631">
        <w:rPr>
          <w:rStyle w:val="FootnoteReference"/>
        </w:rPr>
        <w:t>1</w:t>
      </w:r>
    </w:p>
    <w:p w14:paraId="20F45A66" w14:textId="6EE79EAB" w:rsidR="00DA639D" w:rsidRDefault="00DA639D" w:rsidP="00DA639D">
      <w:pPr>
        <w:pStyle w:val="ListParagraph"/>
        <w:numPr>
          <w:ilvl w:val="0"/>
          <w:numId w:val="22"/>
        </w:numPr>
      </w:pPr>
      <w:r>
        <w:t>Get an appropriate outside “expert” to comment on or assess some or all the feedback</w:t>
      </w:r>
      <w:r w:rsidR="00050631">
        <w:t xml:space="preserve"> to the students or have the student’s role play the parts of an expert reader.</w:t>
      </w:r>
      <w:r w:rsidR="00050631" w:rsidRPr="00523524">
        <w:t xml:space="preserve"> </w:t>
      </w:r>
      <w:r w:rsidR="00050631">
        <w:rPr>
          <w:rStyle w:val="FootnoteReference"/>
        </w:rPr>
        <w:t>1</w:t>
      </w:r>
    </w:p>
    <w:p w14:paraId="30AE820F" w14:textId="7F597C9D" w:rsidR="00DA639D" w:rsidRDefault="00050631" w:rsidP="004D718C">
      <w:r>
        <w:t xml:space="preserve">Once the directed paraphrasing has been collected you can separate the responses into four piles, which might be labelled “Confused”, “Minimal”, “Adequate” and “Excellent”. Then you can compare responses within and across categories. Pay attention to 1) the accuracy of the paraphrase 2) the suitability for the intended audience 3) and the effectiveness </w:t>
      </w:r>
      <w:r w:rsidR="00DA54D3">
        <w:t>in fulfilling the assign=ed purpose. Another approach is simply to circle the clearest and muddiest points in each paraphrase and then look to common patterns of clarity and confusion.</w:t>
      </w:r>
      <w:r w:rsidR="00DA54D3" w:rsidRPr="00523524">
        <w:t xml:space="preserve"> </w:t>
      </w:r>
      <w:r w:rsidR="00DA54D3">
        <w:rPr>
          <w:rStyle w:val="FootnoteReference"/>
        </w:rPr>
        <w:t>1</w:t>
      </w:r>
    </w:p>
    <w:p w14:paraId="71AAC9C5" w14:textId="77777777" w:rsidR="001104F4" w:rsidRDefault="001104F4" w:rsidP="001104F4">
      <w:pPr>
        <w:pStyle w:val="Heading2"/>
        <w:rPr>
          <w:sz w:val="32"/>
          <w:szCs w:val="32"/>
        </w:rPr>
      </w:pPr>
      <w:r>
        <w:rPr>
          <w:sz w:val="32"/>
          <w:szCs w:val="32"/>
        </w:rPr>
        <w:t>what are the pros of conducting this cat?</w:t>
      </w:r>
    </w:p>
    <w:p w14:paraId="400B7377" w14:textId="010251F9" w:rsidR="003F3E91" w:rsidRDefault="00DA54D3" w:rsidP="003F3E91">
      <w:r>
        <w:t xml:space="preserve">Direct Paraphrasing builds n and builds up the </w:t>
      </w:r>
      <w:r w:rsidR="0096682D">
        <w:t>student’s</w:t>
      </w:r>
      <w:r>
        <w:t xml:space="preserve"> skills in actively and purposefully comprehending and communicating information learned in the course.</w:t>
      </w:r>
      <w:r w:rsidRPr="00523524">
        <w:t xml:space="preserve"> </w:t>
      </w:r>
      <w:r>
        <w:rPr>
          <w:rStyle w:val="FootnoteReference"/>
        </w:rPr>
        <w:t>1</w:t>
      </w:r>
    </w:p>
    <w:p w14:paraId="12598176" w14:textId="44C5197A" w:rsidR="003F3E91" w:rsidRDefault="003F3E91" w:rsidP="003F3E91">
      <w:r>
        <w:t xml:space="preserve">This technique can provide Faculty </w:t>
      </w:r>
      <w:bookmarkStart w:id="6" w:name="_Hlk3545869"/>
      <w:r w:rsidR="00DA54D3">
        <w:t xml:space="preserve">to find out quickly </w:t>
      </w:r>
      <w:r w:rsidR="0096682D">
        <w:t>and, in some detail,</w:t>
      </w:r>
      <w:r w:rsidR="00DA54D3">
        <w:t xml:space="preserve"> how well students have understood a given lecture or segment of the course which can help instruction and the syllabus.</w:t>
      </w:r>
      <w:r w:rsidR="00523524">
        <w:rPr>
          <w:rStyle w:val="FootnoteReference"/>
        </w:rPr>
        <w:t>1</w:t>
      </w:r>
      <w:bookmarkEnd w:id="6"/>
    </w:p>
    <w:p w14:paraId="54741002" w14:textId="774F3958" w:rsidR="00DA54D3" w:rsidRPr="003F3E91" w:rsidRDefault="00DA54D3" w:rsidP="003F3E91">
      <w:r>
        <w:t xml:space="preserve">It forces teachers and students to consider the wider </w:t>
      </w:r>
      <w:r w:rsidR="0096682D">
        <w:t>relevance</w:t>
      </w:r>
      <w:r>
        <w:t xml:space="preserve"> of the subject being studied</w:t>
      </w:r>
      <w:r w:rsidR="0096682D">
        <w:t xml:space="preserve"> and the importance of considering the needs of the audience as well as their interest.</w:t>
      </w:r>
    </w:p>
    <w:p w14:paraId="0EC84E8F" w14:textId="77777777" w:rsidR="001104F4" w:rsidRPr="002840A1" w:rsidRDefault="00374865" w:rsidP="001104F4">
      <w:pPr>
        <w:pStyle w:val="Heading2"/>
        <w:rPr>
          <w:sz w:val="32"/>
          <w:szCs w:val="32"/>
        </w:rPr>
      </w:pPr>
      <w:bookmarkStart w:id="7" w:name="_Hlk3547799"/>
      <w:r>
        <w:rPr>
          <w:sz w:val="32"/>
          <w:szCs w:val="32"/>
        </w:rPr>
        <w:t>what</w:t>
      </w:r>
      <w:bookmarkEnd w:id="7"/>
      <w:r>
        <w:rPr>
          <w:sz w:val="32"/>
          <w:szCs w:val="32"/>
        </w:rPr>
        <w:t xml:space="preserve"> are the disadvantages of this cat</w:t>
      </w:r>
      <w:r w:rsidR="001104F4">
        <w:rPr>
          <w:sz w:val="32"/>
          <w:szCs w:val="32"/>
        </w:rPr>
        <w:t>?</w:t>
      </w:r>
    </w:p>
    <w:p w14:paraId="0DADDE07" w14:textId="77777777" w:rsidR="0096682D" w:rsidRDefault="0096682D" w:rsidP="004D718C">
      <w:r>
        <w:t>Unless there are some strict length limits this could take too much time as they do take time and effort to do a Direct Paraphrase.</w:t>
      </w:r>
      <w:r w:rsidRPr="00523524">
        <w:t xml:space="preserve"> </w:t>
      </w:r>
      <w:r>
        <w:rPr>
          <w:rStyle w:val="FootnoteReference"/>
        </w:rPr>
        <w:t>1</w:t>
      </w:r>
    </w:p>
    <w:p w14:paraId="2CC6E57E" w14:textId="7E4A911C" w:rsidR="0096682D" w:rsidRDefault="0096682D" w:rsidP="004D718C">
      <w:r>
        <w:t>It is difficult to establish qualitative criteria for a good paraphrase and also to make the criteria explicit to the students.</w:t>
      </w:r>
      <w:r w:rsidRPr="00523524">
        <w:t xml:space="preserve"> </w:t>
      </w:r>
      <w:r>
        <w:rPr>
          <w:rStyle w:val="FootnoteReference"/>
        </w:rPr>
        <w:t>1</w:t>
      </w:r>
    </w:p>
    <w:p w14:paraId="049ED17C" w14:textId="38F23D17" w:rsidR="00494E1F" w:rsidRDefault="0096682D" w:rsidP="004D718C">
      <w:r>
        <w:t>The paraphrasing skills make not improve for some student unless there is focused, individual feedback that again may take time.</w:t>
      </w:r>
      <w:r w:rsidR="00523524" w:rsidRPr="00523524">
        <w:t xml:space="preserve"> </w:t>
      </w:r>
      <w:r w:rsidR="00523524">
        <w:rPr>
          <w:rStyle w:val="FootnoteReference"/>
        </w:rPr>
        <w:t>1</w:t>
      </w:r>
    </w:p>
    <w:p w14:paraId="4BEEA95C" w14:textId="77777777" w:rsidR="0096682D" w:rsidRPr="0096682D" w:rsidRDefault="0096682D" w:rsidP="004D718C">
      <w:pPr>
        <w:rPr>
          <w:color w:val="0081A4" w:themeColor="accent4" w:themeShade="BF"/>
          <w:sz w:val="32"/>
          <w:szCs w:val="32"/>
        </w:rPr>
      </w:pPr>
      <w:r w:rsidRPr="0096682D">
        <w:rPr>
          <w:color w:val="0081A4" w:themeColor="accent4" w:themeShade="BF"/>
        </w:rPr>
        <w:t xml:space="preserve"> </w:t>
      </w:r>
      <w:r w:rsidRPr="0096682D">
        <w:rPr>
          <w:color w:val="0081A4" w:themeColor="accent4" w:themeShade="BF"/>
          <w:sz w:val="32"/>
          <w:szCs w:val="32"/>
        </w:rPr>
        <w:t>CAVEATS</w:t>
      </w:r>
    </w:p>
    <w:p w14:paraId="244676D6" w14:textId="02F8C63E" w:rsidR="0096682D" w:rsidRDefault="0096682D" w:rsidP="004D718C">
      <w:r>
        <w:rPr>
          <w:sz w:val="32"/>
          <w:szCs w:val="32"/>
        </w:rPr>
        <w:t xml:space="preserve"> </w:t>
      </w:r>
      <w:r>
        <w:t>1) structure it and plan it 2) won’t look like their own words the first time 3) use this CAT more than once in the semester so student and instructor can learn from the process.</w:t>
      </w:r>
      <w:r w:rsidRPr="00523524">
        <w:t xml:space="preserve"> </w:t>
      </w:r>
      <w:r>
        <w:rPr>
          <w:rStyle w:val="FootnoteReference"/>
        </w:rPr>
        <w:t>1</w:t>
      </w:r>
    </w:p>
    <w:p w14:paraId="6A2A477B" w14:textId="77777777" w:rsidR="001104F4" w:rsidRDefault="00374865" w:rsidP="001104F4">
      <w:pPr>
        <w:pStyle w:val="Heading2"/>
        <w:rPr>
          <w:sz w:val="32"/>
          <w:szCs w:val="32"/>
        </w:rPr>
      </w:pPr>
      <w:r>
        <w:rPr>
          <w:sz w:val="32"/>
          <w:szCs w:val="32"/>
        </w:rPr>
        <w:lastRenderedPageBreak/>
        <w:t>how i will use this cat to provide feedback to the student</w:t>
      </w:r>
      <w:r w:rsidR="001104F4">
        <w:rPr>
          <w:sz w:val="32"/>
          <w:szCs w:val="32"/>
        </w:rPr>
        <w:t>?</w:t>
      </w:r>
    </w:p>
    <w:p w14:paraId="73051731" w14:textId="1CD9ED93" w:rsidR="004D718C" w:rsidRDefault="00494E1F" w:rsidP="004D718C">
      <w:r>
        <w:t>Through classroom discussion and maybe privately depending on the situation.</w:t>
      </w:r>
      <w:r w:rsidR="001940F4">
        <w:t xml:space="preserve"> </w:t>
      </w:r>
    </w:p>
    <w:p w14:paraId="2557A704" w14:textId="77777777" w:rsidR="001104F4" w:rsidRDefault="00374865" w:rsidP="001104F4">
      <w:pPr>
        <w:pStyle w:val="Heading2"/>
        <w:rPr>
          <w:sz w:val="32"/>
          <w:szCs w:val="32"/>
        </w:rPr>
      </w:pPr>
      <w:r>
        <w:rPr>
          <w:sz w:val="32"/>
          <w:szCs w:val="32"/>
        </w:rPr>
        <w:t>an example of how i will use this cat</w:t>
      </w:r>
      <w:r w:rsidR="001104F4">
        <w:rPr>
          <w:sz w:val="32"/>
          <w:szCs w:val="32"/>
        </w:rPr>
        <w:t>?</w:t>
      </w:r>
    </w:p>
    <w:p w14:paraId="2EAF13CE" w14:textId="1B683FFA" w:rsidR="0096682D" w:rsidRDefault="00494E1F" w:rsidP="0096682D">
      <w:pPr>
        <w:spacing w:before="0" w:after="0"/>
      </w:pPr>
      <w:r>
        <w:t xml:space="preserve">Early in the semester as an icebreaker </w:t>
      </w:r>
      <w:r w:rsidR="0096682D">
        <w:t>in the Introduction to International Marketing.</w:t>
      </w:r>
    </w:p>
    <w:p w14:paraId="424210A2" w14:textId="7B84F422" w:rsidR="00912483" w:rsidRDefault="00912483" w:rsidP="00912483">
      <w:pPr>
        <w:spacing w:before="0" w:after="0"/>
      </w:pPr>
    </w:p>
    <w:p w14:paraId="3696C206" w14:textId="51240403" w:rsidR="00912483" w:rsidRPr="00912483" w:rsidRDefault="00912483" w:rsidP="00912483">
      <w:pPr>
        <w:spacing w:before="0" w:after="0"/>
        <w:rPr>
          <w:color w:val="0081A4" w:themeColor="accent4" w:themeShade="BF"/>
          <w:sz w:val="32"/>
          <w:szCs w:val="32"/>
        </w:rPr>
      </w:pPr>
      <w:r w:rsidRPr="00912483">
        <w:rPr>
          <w:color w:val="0081A4" w:themeColor="accent4" w:themeShade="BF"/>
          <w:sz w:val="32"/>
          <w:szCs w:val="32"/>
        </w:rPr>
        <w:t>QUESTIONS FOR YOU?</w:t>
      </w:r>
    </w:p>
    <w:p w14:paraId="20773083" w14:textId="53813CEE" w:rsidR="00912483" w:rsidRDefault="00912483" w:rsidP="00912483">
      <w:pPr>
        <w:pStyle w:val="ListParagraph"/>
        <w:numPr>
          <w:ilvl w:val="0"/>
          <w:numId w:val="21"/>
        </w:numPr>
        <w:spacing w:after="0"/>
      </w:pPr>
      <w:r>
        <w:t>How can you use this strategy?</w:t>
      </w:r>
    </w:p>
    <w:p w14:paraId="200B5493" w14:textId="5969D096" w:rsidR="00912483" w:rsidRDefault="00912483" w:rsidP="00912483">
      <w:pPr>
        <w:pStyle w:val="ListParagraph"/>
        <w:numPr>
          <w:ilvl w:val="0"/>
          <w:numId w:val="21"/>
        </w:numPr>
        <w:spacing w:after="0"/>
      </w:pPr>
      <w:r>
        <w:t>What did you learn from the experience?</w:t>
      </w:r>
    </w:p>
    <w:p w14:paraId="4B73F843" w14:textId="54A955BA" w:rsidR="00912483" w:rsidRDefault="00912483" w:rsidP="00912483">
      <w:pPr>
        <w:pStyle w:val="ListParagraph"/>
        <w:numPr>
          <w:ilvl w:val="0"/>
          <w:numId w:val="21"/>
        </w:numPr>
        <w:spacing w:after="0"/>
      </w:pPr>
      <w:r>
        <w:t>What did I do that helped you learn?</w:t>
      </w:r>
    </w:p>
    <w:p w14:paraId="3D588EAE" w14:textId="350026D4" w:rsidR="00F23EDA" w:rsidRDefault="00F23EDA" w:rsidP="00494E1F">
      <w:r>
        <w:t>===============================</w:t>
      </w:r>
      <w:r w:rsidR="00912483">
        <w:t>+++</w:t>
      </w:r>
      <w:r>
        <w:t>=====================================</w:t>
      </w:r>
    </w:p>
    <w:p w14:paraId="09666F46" w14:textId="26DAF0EF" w:rsidR="00F23EDA" w:rsidRDefault="00F23EDA" w:rsidP="00F23EDA">
      <w:pPr>
        <w:spacing w:after="0"/>
        <w:rPr>
          <w:sz w:val="24"/>
          <w:szCs w:val="24"/>
        </w:rPr>
      </w:pPr>
      <w:r w:rsidRPr="00DA287E">
        <w:rPr>
          <w:sz w:val="24"/>
          <w:szCs w:val="24"/>
        </w:rPr>
        <w:t xml:space="preserve">The project </w:t>
      </w:r>
      <w:r>
        <w:rPr>
          <w:sz w:val="24"/>
          <w:szCs w:val="24"/>
        </w:rPr>
        <w:t xml:space="preserve">presentation </w:t>
      </w:r>
      <w:r w:rsidRPr="00DA287E">
        <w:rPr>
          <w:sz w:val="24"/>
          <w:szCs w:val="24"/>
        </w:rPr>
        <w:t xml:space="preserve">for this course </w:t>
      </w:r>
      <w:r>
        <w:rPr>
          <w:sz w:val="24"/>
          <w:szCs w:val="24"/>
        </w:rPr>
        <w:t xml:space="preserve">requires you to select </w:t>
      </w:r>
      <w:r w:rsidR="0096682D">
        <w:rPr>
          <w:sz w:val="24"/>
          <w:szCs w:val="24"/>
        </w:rPr>
        <w:t>a topic, chapter, idea from the course and present it to the class in your own words. Note the audience will be given to you.</w:t>
      </w:r>
    </w:p>
    <w:p w14:paraId="39C77D8A" w14:textId="1393FDDA" w:rsidR="00F23EDA" w:rsidRDefault="00F23EDA" w:rsidP="00F23EDA">
      <w:pPr>
        <w:spacing w:after="0"/>
        <w:rPr>
          <w:sz w:val="24"/>
          <w:szCs w:val="24"/>
        </w:rPr>
      </w:pPr>
      <w:r>
        <w:rPr>
          <w:sz w:val="24"/>
          <w:szCs w:val="24"/>
        </w:rPr>
        <w:t xml:space="preserve">You may present your </w:t>
      </w:r>
      <w:r w:rsidR="0096682D">
        <w:rPr>
          <w:sz w:val="24"/>
          <w:szCs w:val="24"/>
        </w:rPr>
        <w:t>International Marketing topic.</w:t>
      </w:r>
    </w:p>
    <w:p w14:paraId="3527D7F2" w14:textId="77777777" w:rsidR="00F23EDA" w:rsidRPr="00B67E19" w:rsidRDefault="00F23EDA" w:rsidP="00F23EDA">
      <w:pPr>
        <w:pStyle w:val="ListParagraph"/>
        <w:numPr>
          <w:ilvl w:val="0"/>
          <w:numId w:val="19"/>
        </w:numPr>
        <w:spacing w:after="0"/>
        <w:rPr>
          <w:color w:val="595959" w:themeColor="text1" w:themeTint="A6"/>
          <w:sz w:val="24"/>
          <w:szCs w:val="24"/>
        </w:rPr>
      </w:pPr>
      <w:r w:rsidRPr="00B67E19">
        <w:rPr>
          <w:color w:val="595959" w:themeColor="text1" w:themeTint="A6"/>
          <w:sz w:val="24"/>
          <w:szCs w:val="24"/>
        </w:rPr>
        <w:t>Individually (3 – 5 minutes), or</w:t>
      </w:r>
    </w:p>
    <w:p w14:paraId="54943D53" w14:textId="77777777" w:rsidR="00F23EDA" w:rsidRPr="00B67E19" w:rsidRDefault="00F23EDA" w:rsidP="00F23EDA">
      <w:pPr>
        <w:pStyle w:val="ListParagraph"/>
        <w:numPr>
          <w:ilvl w:val="0"/>
          <w:numId w:val="19"/>
        </w:numPr>
        <w:spacing w:after="0"/>
        <w:rPr>
          <w:color w:val="595959" w:themeColor="text1" w:themeTint="A6"/>
          <w:sz w:val="24"/>
          <w:szCs w:val="24"/>
        </w:rPr>
      </w:pPr>
      <w:r w:rsidRPr="00B67E19">
        <w:rPr>
          <w:color w:val="595959" w:themeColor="text1" w:themeTint="A6"/>
          <w:sz w:val="24"/>
          <w:szCs w:val="24"/>
        </w:rPr>
        <w:t>Work in groups up to a maximum of 3 students 7 – 10 minutes</w:t>
      </w:r>
    </w:p>
    <w:p w14:paraId="56016DE5" w14:textId="77777777" w:rsidR="00F23EDA" w:rsidRPr="00B67E19" w:rsidRDefault="00F23EDA" w:rsidP="00F23EDA">
      <w:pPr>
        <w:pStyle w:val="ListParagraph"/>
        <w:numPr>
          <w:ilvl w:val="0"/>
          <w:numId w:val="19"/>
        </w:numPr>
        <w:spacing w:after="0"/>
        <w:rPr>
          <w:color w:val="595959" w:themeColor="text1" w:themeTint="A6"/>
          <w:sz w:val="24"/>
          <w:szCs w:val="24"/>
        </w:rPr>
      </w:pPr>
      <w:r w:rsidRPr="00B67E19">
        <w:rPr>
          <w:color w:val="595959" w:themeColor="text1" w:themeTint="A6"/>
          <w:sz w:val="24"/>
          <w:szCs w:val="24"/>
        </w:rPr>
        <w:t>PowerPoint to be uploaded to D2L Dropbox</w:t>
      </w:r>
    </w:p>
    <w:p w14:paraId="0FE1D4BE" w14:textId="77777777" w:rsidR="00F23EDA" w:rsidRPr="00B67E19" w:rsidRDefault="00F23EDA" w:rsidP="00F23EDA">
      <w:pPr>
        <w:pStyle w:val="ListParagraph"/>
        <w:numPr>
          <w:ilvl w:val="0"/>
          <w:numId w:val="19"/>
        </w:numPr>
        <w:spacing w:after="0"/>
        <w:rPr>
          <w:color w:val="595959" w:themeColor="text1" w:themeTint="A6"/>
          <w:sz w:val="24"/>
          <w:szCs w:val="24"/>
        </w:rPr>
      </w:pPr>
      <w:r w:rsidRPr="00B67E19">
        <w:rPr>
          <w:color w:val="595959" w:themeColor="text1" w:themeTint="A6"/>
          <w:sz w:val="24"/>
          <w:szCs w:val="24"/>
        </w:rPr>
        <w:t>Entrepreneurs cannot be duplicated.  You must check with your instructor to ensure that no one else has selected the same entrepreneur.</w:t>
      </w:r>
    </w:p>
    <w:p w14:paraId="65AB3BBD" w14:textId="77777777" w:rsidR="00F23EDA" w:rsidRPr="00B67E19" w:rsidRDefault="00F23EDA" w:rsidP="00F23EDA">
      <w:pPr>
        <w:pStyle w:val="ListParagraph"/>
        <w:numPr>
          <w:ilvl w:val="0"/>
          <w:numId w:val="19"/>
        </w:numPr>
        <w:spacing w:after="0"/>
        <w:rPr>
          <w:color w:val="595959" w:themeColor="text1" w:themeTint="A6"/>
          <w:sz w:val="24"/>
          <w:szCs w:val="24"/>
        </w:rPr>
      </w:pPr>
      <w:r w:rsidRPr="00B67E19">
        <w:rPr>
          <w:color w:val="595959" w:themeColor="text1" w:themeTint="A6"/>
          <w:sz w:val="24"/>
          <w:szCs w:val="24"/>
        </w:rPr>
        <w:t>First come, first served</w:t>
      </w:r>
    </w:p>
    <w:p w14:paraId="58CE2CF9" w14:textId="77777777" w:rsidR="00F23EDA" w:rsidRPr="00B67E19" w:rsidRDefault="00F23EDA" w:rsidP="00F23EDA">
      <w:pPr>
        <w:pStyle w:val="ListParagraph"/>
        <w:numPr>
          <w:ilvl w:val="0"/>
          <w:numId w:val="19"/>
        </w:numPr>
        <w:spacing w:after="0"/>
        <w:rPr>
          <w:color w:val="595959" w:themeColor="text1" w:themeTint="A6"/>
          <w:sz w:val="24"/>
          <w:szCs w:val="24"/>
        </w:rPr>
      </w:pPr>
      <w:r w:rsidRPr="00B67E19">
        <w:rPr>
          <w:color w:val="595959" w:themeColor="text1" w:themeTint="A6"/>
          <w:sz w:val="24"/>
          <w:szCs w:val="24"/>
        </w:rPr>
        <w:t>The content must be in your own words</w:t>
      </w:r>
    </w:p>
    <w:p w14:paraId="78A02C96" w14:textId="77777777" w:rsidR="00F23EDA" w:rsidRPr="00B67E19" w:rsidRDefault="00F23EDA" w:rsidP="00F23EDA">
      <w:pPr>
        <w:pStyle w:val="ListParagraph"/>
        <w:numPr>
          <w:ilvl w:val="0"/>
          <w:numId w:val="19"/>
        </w:numPr>
        <w:spacing w:after="0"/>
        <w:rPr>
          <w:color w:val="595959" w:themeColor="text1" w:themeTint="A6"/>
          <w:sz w:val="24"/>
          <w:szCs w:val="24"/>
        </w:rPr>
      </w:pPr>
      <w:r w:rsidRPr="00B67E19">
        <w:rPr>
          <w:color w:val="595959" w:themeColor="text1" w:themeTint="A6"/>
          <w:sz w:val="24"/>
          <w:szCs w:val="24"/>
        </w:rPr>
        <w:t>You must be in attendance on the day of the presentation to receive a mark</w:t>
      </w:r>
    </w:p>
    <w:p w14:paraId="33DB786B" w14:textId="77777777" w:rsidR="00F23EDA" w:rsidRPr="00B67E19" w:rsidRDefault="00F23EDA" w:rsidP="00F23EDA">
      <w:pPr>
        <w:tabs>
          <w:tab w:val="left" w:pos="6550"/>
        </w:tabs>
        <w:spacing w:after="0"/>
        <w:rPr>
          <w:sz w:val="24"/>
          <w:szCs w:val="24"/>
        </w:rPr>
      </w:pPr>
    </w:p>
    <w:p w14:paraId="05A77984" w14:textId="77777777" w:rsidR="00F23EDA" w:rsidRPr="00B67E19" w:rsidRDefault="00F23EDA" w:rsidP="00F23EDA">
      <w:pPr>
        <w:spacing w:after="0"/>
        <w:rPr>
          <w:sz w:val="24"/>
          <w:szCs w:val="24"/>
        </w:rPr>
      </w:pPr>
      <w:r w:rsidRPr="00B67E19">
        <w:rPr>
          <w:sz w:val="24"/>
          <w:szCs w:val="24"/>
        </w:rPr>
        <w:t xml:space="preserve">Your PowerPoint presentation </w:t>
      </w:r>
      <w:r w:rsidRPr="00B67E19">
        <w:rPr>
          <w:b/>
          <w:sz w:val="24"/>
          <w:szCs w:val="24"/>
        </w:rPr>
        <w:t>must</w:t>
      </w:r>
      <w:r w:rsidRPr="00B67E19">
        <w:rPr>
          <w:sz w:val="24"/>
          <w:szCs w:val="24"/>
        </w:rPr>
        <w:t xml:space="preserve"> include as a </w:t>
      </w:r>
      <w:r w:rsidRPr="00B67E19">
        <w:rPr>
          <w:b/>
          <w:sz w:val="24"/>
          <w:szCs w:val="24"/>
        </w:rPr>
        <w:t>minimum</w:t>
      </w:r>
      <w:r w:rsidRPr="00B67E19">
        <w:rPr>
          <w:sz w:val="24"/>
          <w:szCs w:val="24"/>
        </w:rPr>
        <w:t>:</w:t>
      </w:r>
    </w:p>
    <w:p w14:paraId="04ED6BDD" w14:textId="77777777" w:rsidR="00F23EDA" w:rsidRPr="00B67E19" w:rsidRDefault="00F23EDA" w:rsidP="00F23EDA">
      <w:pPr>
        <w:spacing w:after="0"/>
        <w:rPr>
          <w:sz w:val="24"/>
          <w:szCs w:val="24"/>
        </w:rPr>
      </w:pPr>
    </w:p>
    <w:p w14:paraId="234FA586" w14:textId="77777777" w:rsidR="00F23EDA" w:rsidRPr="00B67E19" w:rsidRDefault="00F23EDA" w:rsidP="00F23EDA">
      <w:pPr>
        <w:pStyle w:val="ListParagraph"/>
        <w:numPr>
          <w:ilvl w:val="0"/>
          <w:numId w:val="17"/>
        </w:numPr>
        <w:spacing w:after="0"/>
        <w:rPr>
          <w:color w:val="595959" w:themeColor="text1" w:themeTint="A6"/>
          <w:sz w:val="24"/>
          <w:szCs w:val="24"/>
        </w:rPr>
      </w:pPr>
      <w:r w:rsidRPr="00B67E19">
        <w:rPr>
          <w:color w:val="595959" w:themeColor="text1" w:themeTint="A6"/>
          <w:sz w:val="24"/>
          <w:szCs w:val="24"/>
        </w:rPr>
        <w:t>Title Slide</w:t>
      </w:r>
    </w:p>
    <w:p w14:paraId="418DCDE9" w14:textId="77777777" w:rsidR="00F23EDA" w:rsidRPr="00B67E19" w:rsidRDefault="00F23EDA" w:rsidP="00F23EDA">
      <w:pPr>
        <w:pStyle w:val="ListParagraph"/>
        <w:numPr>
          <w:ilvl w:val="0"/>
          <w:numId w:val="17"/>
        </w:numPr>
        <w:spacing w:after="0"/>
        <w:rPr>
          <w:color w:val="595959" w:themeColor="text1" w:themeTint="A6"/>
          <w:sz w:val="24"/>
          <w:szCs w:val="24"/>
        </w:rPr>
      </w:pPr>
      <w:r w:rsidRPr="00B67E19">
        <w:rPr>
          <w:color w:val="595959" w:themeColor="text1" w:themeTint="A6"/>
          <w:sz w:val="24"/>
          <w:szCs w:val="24"/>
        </w:rPr>
        <w:t xml:space="preserve">Objective slide </w:t>
      </w:r>
    </w:p>
    <w:p w14:paraId="78214160" w14:textId="7487CBB3" w:rsidR="00F23EDA" w:rsidRDefault="0096682D" w:rsidP="00F23EDA">
      <w:pPr>
        <w:pStyle w:val="ListParagraph"/>
        <w:numPr>
          <w:ilvl w:val="0"/>
          <w:numId w:val="17"/>
        </w:numPr>
        <w:spacing w:after="0"/>
        <w:rPr>
          <w:color w:val="595959" w:themeColor="text1" w:themeTint="A6"/>
          <w:sz w:val="24"/>
          <w:szCs w:val="24"/>
        </w:rPr>
      </w:pPr>
      <w:r>
        <w:rPr>
          <w:color w:val="595959" w:themeColor="text1" w:themeTint="A6"/>
          <w:sz w:val="24"/>
          <w:szCs w:val="24"/>
        </w:rPr>
        <w:t>The Topic</w:t>
      </w:r>
    </w:p>
    <w:p w14:paraId="189E8D36" w14:textId="3425A577" w:rsidR="0096682D" w:rsidRPr="00B67E19" w:rsidRDefault="0096682D" w:rsidP="0096682D">
      <w:pPr>
        <w:pStyle w:val="ListParagraph"/>
        <w:numPr>
          <w:ilvl w:val="1"/>
          <w:numId w:val="17"/>
        </w:numPr>
        <w:spacing w:after="0"/>
        <w:rPr>
          <w:color w:val="595959" w:themeColor="text1" w:themeTint="A6"/>
          <w:sz w:val="24"/>
          <w:szCs w:val="24"/>
        </w:rPr>
      </w:pPr>
      <w:r>
        <w:rPr>
          <w:color w:val="595959" w:themeColor="text1" w:themeTint="A6"/>
          <w:sz w:val="24"/>
          <w:szCs w:val="24"/>
        </w:rPr>
        <w:t>Deta</w:t>
      </w:r>
      <w:r w:rsidR="00106B41">
        <w:rPr>
          <w:color w:val="595959" w:themeColor="text1" w:themeTint="A6"/>
          <w:sz w:val="24"/>
          <w:szCs w:val="24"/>
        </w:rPr>
        <w:t xml:space="preserve">ils </w:t>
      </w:r>
      <w:r>
        <w:rPr>
          <w:color w:val="595959" w:themeColor="text1" w:themeTint="A6"/>
          <w:sz w:val="24"/>
          <w:szCs w:val="24"/>
        </w:rPr>
        <w:t>of Topic</w:t>
      </w:r>
    </w:p>
    <w:p w14:paraId="74C86232" w14:textId="4493C8B6" w:rsidR="00F23EDA" w:rsidRPr="00B67E19" w:rsidRDefault="0096682D" w:rsidP="00F23EDA">
      <w:pPr>
        <w:pStyle w:val="ListParagraph"/>
        <w:numPr>
          <w:ilvl w:val="0"/>
          <w:numId w:val="16"/>
        </w:numPr>
        <w:spacing w:after="0"/>
        <w:ind w:left="360"/>
        <w:rPr>
          <w:color w:val="595959" w:themeColor="text1" w:themeTint="A6"/>
          <w:sz w:val="24"/>
          <w:szCs w:val="24"/>
        </w:rPr>
      </w:pPr>
      <w:r>
        <w:rPr>
          <w:color w:val="595959" w:themeColor="text1" w:themeTint="A6"/>
          <w:sz w:val="24"/>
          <w:szCs w:val="24"/>
        </w:rPr>
        <w:t>Q</w:t>
      </w:r>
      <w:r w:rsidR="00F23EDA" w:rsidRPr="00B67E19">
        <w:rPr>
          <w:color w:val="595959" w:themeColor="text1" w:themeTint="A6"/>
          <w:sz w:val="24"/>
          <w:szCs w:val="24"/>
        </w:rPr>
        <w:t>uestion and answer slide</w:t>
      </w:r>
    </w:p>
    <w:p w14:paraId="466BFE4B" w14:textId="77777777" w:rsidR="00F23EDA" w:rsidRPr="00B67E19" w:rsidRDefault="00F23EDA" w:rsidP="00F23EDA">
      <w:pPr>
        <w:pStyle w:val="ListParagraph"/>
        <w:numPr>
          <w:ilvl w:val="0"/>
          <w:numId w:val="16"/>
        </w:numPr>
        <w:spacing w:after="0"/>
        <w:ind w:left="360"/>
        <w:rPr>
          <w:color w:val="595959" w:themeColor="text1" w:themeTint="A6"/>
          <w:sz w:val="24"/>
          <w:szCs w:val="24"/>
        </w:rPr>
      </w:pPr>
      <w:r w:rsidRPr="00B67E19">
        <w:rPr>
          <w:color w:val="595959" w:themeColor="text1" w:themeTint="A6"/>
          <w:sz w:val="24"/>
          <w:szCs w:val="24"/>
        </w:rPr>
        <w:t>Summary Slide</w:t>
      </w:r>
    </w:p>
    <w:p w14:paraId="38074CE7" w14:textId="77777777" w:rsidR="00F23EDA" w:rsidRPr="00B67E19" w:rsidRDefault="00F23EDA" w:rsidP="00F23EDA">
      <w:pPr>
        <w:pStyle w:val="ListParagraph"/>
        <w:numPr>
          <w:ilvl w:val="0"/>
          <w:numId w:val="16"/>
        </w:numPr>
        <w:spacing w:after="0"/>
        <w:ind w:left="360"/>
        <w:rPr>
          <w:color w:val="595959" w:themeColor="text1" w:themeTint="A6"/>
          <w:sz w:val="24"/>
          <w:szCs w:val="24"/>
        </w:rPr>
      </w:pPr>
      <w:r w:rsidRPr="00B67E19">
        <w:rPr>
          <w:color w:val="595959" w:themeColor="text1" w:themeTint="A6"/>
          <w:sz w:val="24"/>
          <w:szCs w:val="24"/>
        </w:rPr>
        <w:t>Bibliography</w:t>
      </w:r>
    </w:p>
    <w:p w14:paraId="0B1E029A" w14:textId="77777777" w:rsidR="00F23EDA" w:rsidRPr="00B67E19" w:rsidRDefault="00F23EDA" w:rsidP="00F23EDA">
      <w:pPr>
        <w:pStyle w:val="ListParagraph"/>
        <w:numPr>
          <w:ilvl w:val="0"/>
          <w:numId w:val="16"/>
        </w:numPr>
        <w:spacing w:after="0"/>
        <w:ind w:left="360"/>
        <w:rPr>
          <w:color w:val="595959" w:themeColor="text1" w:themeTint="A6"/>
          <w:sz w:val="24"/>
          <w:szCs w:val="24"/>
        </w:rPr>
      </w:pPr>
      <w:r w:rsidRPr="00B67E19">
        <w:rPr>
          <w:color w:val="595959" w:themeColor="text1" w:themeTint="A6"/>
          <w:sz w:val="24"/>
          <w:szCs w:val="24"/>
        </w:rPr>
        <w:t>Other</w:t>
      </w:r>
    </w:p>
    <w:p w14:paraId="195688C4" w14:textId="77777777" w:rsidR="00F23EDA" w:rsidRPr="00B67E19" w:rsidRDefault="00F23EDA" w:rsidP="00F23EDA">
      <w:pPr>
        <w:spacing w:after="0"/>
        <w:rPr>
          <w:sz w:val="24"/>
          <w:szCs w:val="24"/>
        </w:rPr>
      </w:pPr>
      <w:r w:rsidRPr="00B67E19">
        <w:rPr>
          <w:sz w:val="24"/>
          <w:szCs w:val="24"/>
        </w:rPr>
        <w:lastRenderedPageBreak/>
        <w:t>For the PowerPoint</w:t>
      </w:r>
    </w:p>
    <w:p w14:paraId="27C9913C" w14:textId="77777777" w:rsidR="00F23EDA" w:rsidRPr="00B67E19" w:rsidRDefault="00F23EDA" w:rsidP="00F23EDA">
      <w:pPr>
        <w:pStyle w:val="ListParagraph"/>
        <w:numPr>
          <w:ilvl w:val="0"/>
          <w:numId w:val="18"/>
        </w:numPr>
        <w:spacing w:after="0"/>
        <w:rPr>
          <w:color w:val="595959" w:themeColor="text1" w:themeTint="A6"/>
          <w:sz w:val="24"/>
          <w:szCs w:val="24"/>
        </w:rPr>
      </w:pPr>
      <w:r w:rsidRPr="00B67E19">
        <w:rPr>
          <w:color w:val="595959" w:themeColor="text1" w:themeTint="A6"/>
          <w:sz w:val="24"/>
          <w:szCs w:val="24"/>
        </w:rPr>
        <w:t>Use Smart Art where possible</w:t>
      </w:r>
    </w:p>
    <w:p w14:paraId="7AD56FF4" w14:textId="77777777" w:rsidR="00F23EDA" w:rsidRPr="00B67E19" w:rsidRDefault="00F23EDA" w:rsidP="00F23EDA">
      <w:pPr>
        <w:pStyle w:val="ListParagraph"/>
        <w:numPr>
          <w:ilvl w:val="0"/>
          <w:numId w:val="18"/>
        </w:numPr>
        <w:spacing w:after="0"/>
        <w:rPr>
          <w:color w:val="595959" w:themeColor="text1" w:themeTint="A6"/>
          <w:sz w:val="24"/>
          <w:szCs w:val="24"/>
        </w:rPr>
      </w:pPr>
      <w:r w:rsidRPr="00B67E19">
        <w:rPr>
          <w:color w:val="595959" w:themeColor="text1" w:themeTint="A6"/>
          <w:sz w:val="24"/>
          <w:szCs w:val="24"/>
        </w:rPr>
        <w:t>Remember the 6 x 6 rule</w:t>
      </w:r>
    </w:p>
    <w:p w14:paraId="6934D694" w14:textId="77777777" w:rsidR="00F23EDA" w:rsidRPr="00B67E19" w:rsidRDefault="00F23EDA" w:rsidP="00F23EDA">
      <w:pPr>
        <w:pStyle w:val="ListParagraph"/>
        <w:numPr>
          <w:ilvl w:val="0"/>
          <w:numId w:val="18"/>
        </w:numPr>
        <w:spacing w:after="0"/>
        <w:rPr>
          <w:color w:val="595959" w:themeColor="text1" w:themeTint="A6"/>
          <w:sz w:val="24"/>
          <w:szCs w:val="24"/>
        </w:rPr>
      </w:pPr>
      <w:r w:rsidRPr="00B67E19">
        <w:rPr>
          <w:color w:val="595959" w:themeColor="text1" w:themeTint="A6"/>
          <w:sz w:val="24"/>
          <w:szCs w:val="24"/>
        </w:rPr>
        <w:t>Use professional Transitions and Animations</w:t>
      </w:r>
    </w:p>
    <w:p w14:paraId="2B18DE2F" w14:textId="77777777" w:rsidR="00F23EDA" w:rsidRPr="00B67E19" w:rsidRDefault="00F23EDA" w:rsidP="00F23EDA">
      <w:pPr>
        <w:pStyle w:val="ListParagraph"/>
        <w:numPr>
          <w:ilvl w:val="0"/>
          <w:numId w:val="18"/>
        </w:numPr>
        <w:spacing w:after="0"/>
        <w:rPr>
          <w:color w:val="595959" w:themeColor="text1" w:themeTint="A6"/>
          <w:sz w:val="24"/>
          <w:szCs w:val="24"/>
        </w:rPr>
      </w:pPr>
      <w:r w:rsidRPr="00B67E19">
        <w:rPr>
          <w:color w:val="595959" w:themeColor="text1" w:themeTint="A6"/>
          <w:sz w:val="24"/>
          <w:szCs w:val="24"/>
        </w:rPr>
        <w:t>Reference your information</w:t>
      </w:r>
    </w:p>
    <w:p w14:paraId="7410728F" w14:textId="77777777" w:rsidR="00F23EDA" w:rsidRPr="00B67E19" w:rsidRDefault="00F23EDA" w:rsidP="00F23EDA">
      <w:pPr>
        <w:pStyle w:val="ListParagraph"/>
        <w:numPr>
          <w:ilvl w:val="0"/>
          <w:numId w:val="18"/>
        </w:numPr>
        <w:spacing w:after="0"/>
        <w:rPr>
          <w:color w:val="595959" w:themeColor="text1" w:themeTint="A6"/>
          <w:sz w:val="24"/>
          <w:szCs w:val="24"/>
        </w:rPr>
      </w:pPr>
      <w:r w:rsidRPr="00B67E19">
        <w:rPr>
          <w:color w:val="595959" w:themeColor="text1" w:themeTint="A6"/>
          <w:sz w:val="24"/>
          <w:szCs w:val="24"/>
        </w:rPr>
        <w:t>Use professional background design</w:t>
      </w:r>
    </w:p>
    <w:p w14:paraId="3607CEB6" w14:textId="77777777" w:rsidR="00F23EDA" w:rsidRPr="00B67E19" w:rsidRDefault="00F23EDA" w:rsidP="00F23EDA">
      <w:pPr>
        <w:pStyle w:val="ListParagraph"/>
        <w:numPr>
          <w:ilvl w:val="0"/>
          <w:numId w:val="18"/>
        </w:numPr>
        <w:spacing w:after="0"/>
        <w:rPr>
          <w:color w:val="595959" w:themeColor="text1" w:themeTint="A6"/>
          <w:sz w:val="24"/>
          <w:szCs w:val="24"/>
        </w:rPr>
      </w:pPr>
      <w:r w:rsidRPr="00B67E19">
        <w:rPr>
          <w:color w:val="595959" w:themeColor="text1" w:themeTint="A6"/>
          <w:sz w:val="24"/>
          <w:szCs w:val="24"/>
        </w:rPr>
        <w:t xml:space="preserve">Add more “quality extras” information slides </w:t>
      </w:r>
    </w:p>
    <w:p w14:paraId="6491F235" w14:textId="202E514A" w:rsidR="00F23EDA" w:rsidRDefault="00F23EDA" w:rsidP="00F23EDA">
      <w:pPr>
        <w:pStyle w:val="ListParagraph"/>
        <w:numPr>
          <w:ilvl w:val="0"/>
          <w:numId w:val="18"/>
        </w:numPr>
        <w:spacing w:after="0"/>
        <w:rPr>
          <w:color w:val="595959" w:themeColor="text1" w:themeTint="A6"/>
          <w:sz w:val="24"/>
          <w:szCs w:val="24"/>
        </w:rPr>
      </w:pPr>
      <w:r w:rsidRPr="00B67E19">
        <w:rPr>
          <w:color w:val="595959" w:themeColor="text1" w:themeTint="A6"/>
          <w:sz w:val="24"/>
          <w:szCs w:val="24"/>
        </w:rPr>
        <w:t>Font Size – body min 22</w:t>
      </w:r>
    </w:p>
    <w:p w14:paraId="2BF13DA7" w14:textId="589BB2D0" w:rsidR="001940F4" w:rsidRDefault="001940F4" w:rsidP="00F23EDA">
      <w:pPr>
        <w:pStyle w:val="ListParagraph"/>
        <w:numPr>
          <w:ilvl w:val="0"/>
          <w:numId w:val="18"/>
        </w:numPr>
        <w:spacing w:after="0"/>
        <w:rPr>
          <w:color w:val="595959" w:themeColor="text1" w:themeTint="A6"/>
          <w:sz w:val="24"/>
          <w:szCs w:val="24"/>
        </w:rPr>
      </w:pPr>
      <w:r>
        <w:rPr>
          <w:color w:val="595959" w:themeColor="text1" w:themeTint="A6"/>
          <w:sz w:val="24"/>
          <w:szCs w:val="24"/>
        </w:rPr>
        <w:t>==================================================</w:t>
      </w:r>
    </w:p>
    <w:p w14:paraId="2D5EAE6D" w14:textId="77777777" w:rsidR="001940F4" w:rsidRDefault="001940F4" w:rsidP="001940F4">
      <w:pPr>
        <w:spacing w:after="0"/>
        <w:rPr>
          <w:color w:val="0081A4" w:themeColor="accent4" w:themeShade="BF"/>
          <w:sz w:val="32"/>
          <w:szCs w:val="32"/>
        </w:rPr>
      </w:pPr>
    </w:p>
    <w:p w14:paraId="20A0F552" w14:textId="77777777" w:rsidR="001940F4" w:rsidRDefault="001940F4" w:rsidP="001940F4">
      <w:pPr>
        <w:spacing w:after="0"/>
        <w:rPr>
          <w:color w:val="0081A4" w:themeColor="accent4" w:themeShade="BF"/>
          <w:sz w:val="32"/>
          <w:szCs w:val="32"/>
        </w:rPr>
      </w:pPr>
    </w:p>
    <w:p w14:paraId="68DD0241" w14:textId="24565FAB" w:rsidR="001940F4" w:rsidRPr="001940F4" w:rsidRDefault="001940F4" w:rsidP="001940F4">
      <w:pPr>
        <w:spacing w:after="0"/>
        <w:rPr>
          <w:color w:val="0081A4" w:themeColor="accent4" w:themeShade="BF"/>
          <w:sz w:val="32"/>
          <w:szCs w:val="32"/>
        </w:rPr>
      </w:pPr>
      <w:r>
        <w:rPr>
          <w:color w:val="0081A4" w:themeColor="accent4" w:themeShade="BF"/>
          <w:sz w:val="32"/>
          <w:szCs w:val="32"/>
        </w:rPr>
        <w:t>SELF ASSESSMENT</w:t>
      </w:r>
      <w:r w:rsidRPr="001940F4">
        <w:rPr>
          <w:color w:val="0081A4" w:themeColor="accent4" w:themeShade="BF"/>
          <w:sz w:val="32"/>
          <w:szCs w:val="32"/>
        </w:rPr>
        <w:t>?</w:t>
      </w:r>
    </w:p>
    <w:p w14:paraId="6827C6DA" w14:textId="4718C9A7" w:rsidR="001940F4" w:rsidRDefault="001940F4" w:rsidP="001940F4">
      <w:pPr>
        <w:spacing w:after="0"/>
        <w:rPr>
          <w:sz w:val="24"/>
          <w:szCs w:val="24"/>
        </w:rPr>
      </w:pPr>
    </w:p>
    <w:p w14:paraId="1CFCDDCB" w14:textId="77777777" w:rsidR="001940F4" w:rsidRPr="001940F4" w:rsidRDefault="001940F4" w:rsidP="001940F4">
      <w:pPr>
        <w:spacing w:after="0"/>
        <w:rPr>
          <w:sz w:val="24"/>
          <w:szCs w:val="24"/>
        </w:rPr>
      </w:pPr>
    </w:p>
    <w:p w14:paraId="4E05D024" w14:textId="77777777" w:rsidR="004D718C" w:rsidRDefault="004D718C" w:rsidP="001104F4"/>
    <w:sdt>
      <w:sdtPr>
        <w:rPr>
          <w:rFonts w:asciiTheme="minorHAnsi" w:eastAsiaTheme="minorEastAsia" w:hAnsiTheme="minorHAnsi" w:cstheme="minorBidi"/>
          <w:color w:val="595959" w:themeColor="text1" w:themeTint="A6"/>
          <w:kern w:val="0"/>
          <w:sz w:val="22"/>
          <w:szCs w:val="22"/>
          <w:lang w:eastAsia="en-US"/>
        </w:rPr>
        <w:id w:val="62297111"/>
        <w:docPartObj>
          <w:docPartGallery w:val="Bibliographies"/>
          <w:docPartUnique/>
        </w:docPartObj>
      </w:sdtPr>
      <w:sdtEndPr>
        <w:rPr>
          <w:rFonts w:eastAsiaTheme="minorHAnsi"/>
        </w:rPr>
      </w:sdtEndPr>
      <w:sdtContent>
        <w:p w14:paraId="500EDCB4" w14:textId="77777777" w:rsidR="003F3E91" w:rsidRDefault="003F3E91" w:rsidP="003F3E91">
          <w:pPr>
            <w:pStyle w:val="SectionTitle"/>
          </w:pPr>
          <w:r w:rsidRPr="009658EE">
            <w:rPr>
              <w:color w:val="007789" w:themeColor="accent1" w:themeShade="BF"/>
              <w:sz w:val="32"/>
              <w:szCs w:val="32"/>
            </w:rPr>
            <w:t>References</w:t>
          </w:r>
        </w:p>
        <w:p w14:paraId="6535C73F" w14:textId="48A4BFCC" w:rsidR="003F3E91" w:rsidRDefault="00523524" w:rsidP="003F3E91">
          <w:pPr>
            <w:pStyle w:val="Bibliography"/>
            <w:rPr>
              <w:noProof/>
            </w:rPr>
          </w:pPr>
          <w:r>
            <w:rPr>
              <w:rStyle w:val="FootnoteReference"/>
            </w:rPr>
            <w:t>1</w:t>
          </w:r>
          <w:r>
            <w:t xml:space="preserve"> </w:t>
          </w:r>
          <w:r w:rsidR="00D53860">
            <w:t>Thomas, A. Angelo, K. Patricia Cross 2</w:t>
          </w:r>
          <w:r w:rsidR="00D53860" w:rsidRPr="00D53860">
            <w:rPr>
              <w:vertAlign w:val="superscript"/>
            </w:rPr>
            <w:t>nd</w:t>
          </w:r>
          <w:r w:rsidR="00D53860">
            <w:t xml:space="preserve"> Edition 1993 Classroom Assessment </w:t>
          </w:r>
          <w:r w:rsidR="00B67E19">
            <w:t>Techniques</w:t>
          </w:r>
          <w:r w:rsidR="00D53860">
            <w:t xml:space="preserve"> – A Handbook for College Teachers Jossey Bass </w:t>
          </w:r>
          <w:proofErr w:type="gramStart"/>
          <w:r w:rsidR="00D53860">
            <w:t>A</w:t>
          </w:r>
          <w:proofErr w:type="gramEnd"/>
          <w:r w:rsidR="00D53860">
            <w:t xml:space="preserve"> Wiley Company</w:t>
          </w:r>
          <w:r w:rsidR="003F3E91">
            <w:fldChar w:fldCharType="begin"/>
          </w:r>
          <w:r w:rsidR="003F3E91">
            <w:instrText xml:space="preserve"> BIBLIOGRAPHY </w:instrText>
          </w:r>
          <w:r w:rsidR="003F3E91">
            <w:fldChar w:fldCharType="separate"/>
          </w:r>
          <w:r w:rsidR="003F3E91">
            <w:rPr>
              <w:noProof/>
            </w:rPr>
            <w:t xml:space="preserve"> Pages 2</w:t>
          </w:r>
          <w:r w:rsidR="00FC656E">
            <w:rPr>
              <w:noProof/>
            </w:rPr>
            <w:t>32</w:t>
          </w:r>
          <w:r w:rsidR="003F3E91">
            <w:rPr>
              <w:noProof/>
            </w:rPr>
            <w:t>-</w:t>
          </w:r>
          <w:r w:rsidR="00FC656E">
            <w:rPr>
              <w:noProof/>
            </w:rPr>
            <w:t>235</w:t>
          </w:r>
        </w:p>
        <w:p w14:paraId="334C6E7F" w14:textId="09F98D0F" w:rsidR="003F3E91" w:rsidRDefault="003F3E91" w:rsidP="003F3E91">
          <w:pPr>
            <w:pStyle w:val="Bibliography"/>
            <w:spacing w:line="480" w:lineRule="auto"/>
            <w:ind w:left="720" w:hanging="720"/>
          </w:pPr>
          <w:r>
            <w:rPr>
              <w:b/>
              <w:bCs/>
              <w:noProof/>
            </w:rPr>
            <w:fldChar w:fldCharType="end"/>
          </w:r>
        </w:p>
      </w:sdtContent>
    </w:sdt>
    <w:p w14:paraId="75125E42" w14:textId="23498758" w:rsidR="004D718C" w:rsidRDefault="004D718C" w:rsidP="001104F4"/>
    <w:p w14:paraId="56DA0EE3" w14:textId="067A0517" w:rsidR="00106B41" w:rsidRDefault="00106B41" w:rsidP="001104F4"/>
    <w:p w14:paraId="1222090B" w14:textId="3EC19BA0" w:rsidR="00106B41" w:rsidRDefault="00106B41" w:rsidP="001104F4"/>
    <w:p w14:paraId="247C1E8C" w14:textId="48AC9708" w:rsidR="00106B41" w:rsidRDefault="00106B41" w:rsidP="001104F4"/>
    <w:p w14:paraId="202AF443" w14:textId="2AE96676" w:rsidR="00106B41" w:rsidRDefault="00106B41" w:rsidP="001104F4"/>
    <w:p w14:paraId="570C9894" w14:textId="19464C32" w:rsidR="00106B41" w:rsidRDefault="00106B41" w:rsidP="001104F4"/>
    <w:p w14:paraId="38E5D941" w14:textId="64CC6A34" w:rsidR="00106B41" w:rsidRDefault="00106B41" w:rsidP="001104F4"/>
    <w:p w14:paraId="111333B2" w14:textId="28B2EF3C" w:rsidR="00106B41" w:rsidRDefault="00106B41" w:rsidP="001104F4"/>
    <w:p w14:paraId="739093C8" w14:textId="0C824856" w:rsidR="00106B41" w:rsidRDefault="00106B41" w:rsidP="001104F4"/>
    <w:p w14:paraId="7D1DB546" w14:textId="77C03ACF" w:rsidR="00106B41" w:rsidRDefault="00106B41" w:rsidP="001104F4"/>
    <w:p w14:paraId="249D051F" w14:textId="36DA3BB9" w:rsidR="00106B41" w:rsidRDefault="00106B41" w:rsidP="001104F4"/>
    <w:p w14:paraId="6D31EA4B" w14:textId="2EF62107" w:rsidR="00106B41" w:rsidRDefault="00106B41" w:rsidP="001104F4"/>
    <w:p w14:paraId="335DE508" w14:textId="3428356E" w:rsidR="00106B41" w:rsidRDefault="00106B41" w:rsidP="001104F4"/>
    <w:p w14:paraId="0596886B" w14:textId="7AFC20F9" w:rsidR="00106B41" w:rsidRDefault="00106B41" w:rsidP="001104F4"/>
    <w:p w14:paraId="3589E1D3" w14:textId="05A92EC0" w:rsidR="00106B41" w:rsidRDefault="00106B41" w:rsidP="001104F4"/>
    <w:p w14:paraId="46734016" w14:textId="4E6E58A5" w:rsidR="00106B41" w:rsidRDefault="00106B41" w:rsidP="001104F4"/>
    <w:p w14:paraId="7A4B84CF" w14:textId="3E32F55B" w:rsidR="00106B41" w:rsidRDefault="00106B41" w:rsidP="001104F4"/>
    <w:p w14:paraId="43FB7D26" w14:textId="21FCF386" w:rsidR="00106B41" w:rsidRDefault="00106B41" w:rsidP="001104F4"/>
    <w:p w14:paraId="0017118F" w14:textId="10093F11" w:rsidR="00106B41" w:rsidRDefault="00106B41" w:rsidP="001104F4"/>
    <w:p w14:paraId="4DC537C8" w14:textId="21F9DB87" w:rsidR="00106B41" w:rsidRDefault="00106B41" w:rsidP="001104F4"/>
    <w:p w14:paraId="09679294" w14:textId="656EE4A5" w:rsidR="00106B41" w:rsidRDefault="00106B41" w:rsidP="001104F4"/>
    <w:p w14:paraId="6A468693" w14:textId="74F1DBFE" w:rsidR="00106B41" w:rsidRDefault="00106B41" w:rsidP="001104F4">
      <w:r>
        <w:rPr>
          <w:noProof/>
          <w:lang w:val="en-CA" w:eastAsia="en-CA"/>
        </w:rPr>
        <w:lastRenderedPageBreak/>
        <w:drawing>
          <wp:inline distT="0" distB="0" distL="0" distR="0" wp14:anchorId="22FEB1F8" wp14:editId="4C55D13A">
            <wp:extent cx="5486400" cy="21532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86400" cy="2153279"/>
                    </a:xfrm>
                    <a:prstGeom prst="rect">
                      <a:avLst/>
                    </a:prstGeom>
                  </pic:spPr>
                </pic:pic>
              </a:graphicData>
            </a:graphic>
          </wp:inline>
        </w:drawing>
      </w:r>
    </w:p>
    <w:p w14:paraId="7D919DAD" w14:textId="03C05C50" w:rsidR="001A7EC7" w:rsidRDefault="001A7EC7" w:rsidP="001104F4">
      <w:r>
        <w:rPr>
          <w:noProof/>
          <w:lang w:val="en-CA" w:eastAsia="en-CA"/>
        </w:rPr>
        <w:drawing>
          <wp:inline distT="0" distB="0" distL="0" distR="0" wp14:anchorId="7756C83B" wp14:editId="2C45905F">
            <wp:extent cx="5486400" cy="4776061"/>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86400" cy="4776061"/>
                    </a:xfrm>
                    <a:prstGeom prst="rect">
                      <a:avLst/>
                    </a:prstGeom>
                  </pic:spPr>
                </pic:pic>
              </a:graphicData>
            </a:graphic>
          </wp:inline>
        </w:drawing>
      </w:r>
    </w:p>
    <w:p w14:paraId="05A22DB3" w14:textId="3D494EEB" w:rsidR="001A7EC7" w:rsidRDefault="001A7EC7" w:rsidP="001104F4">
      <w:r>
        <w:rPr>
          <w:noProof/>
          <w:lang w:val="en-CA" w:eastAsia="en-CA"/>
        </w:rPr>
        <w:lastRenderedPageBreak/>
        <w:drawing>
          <wp:inline distT="0" distB="0" distL="0" distR="0" wp14:anchorId="1E441CEE" wp14:editId="046F4F7E">
            <wp:extent cx="5486400" cy="421885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86400" cy="4218854"/>
                    </a:xfrm>
                    <a:prstGeom prst="rect">
                      <a:avLst/>
                    </a:prstGeom>
                  </pic:spPr>
                </pic:pic>
              </a:graphicData>
            </a:graphic>
          </wp:inline>
        </w:drawing>
      </w:r>
    </w:p>
    <w:p w14:paraId="4065656A" w14:textId="4CC7E69F" w:rsidR="001A7EC7" w:rsidRDefault="001A7EC7" w:rsidP="001104F4">
      <w:r>
        <w:rPr>
          <w:noProof/>
          <w:lang w:val="en-CA" w:eastAsia="en-CA"/>
        </w:rPr>
        <w:drawing>
          <wp:inline distT="0" distB="0" distL="0" distR="0" wp14:anchorId="2889A681" wp14:editId="14BDB4A5">
            <wp:extent cx="5486400" cy="2797454"/>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86400" cy="2797454"/>
                    </a:xfrm>
                    <a:prstGeom prst="rect">
                      <a:avLst/>
                    </a:prstGeom>
                  </pic:spPr>
                </pic:pic>
              </a:graphicData>
            </a:graphic>
          </wp:inline>
        </w:drawing>
      </w:r>
    </w:p>
    <w:p w14:paraId="2BE742F2" w14:textId="3AE95F96" w:rsidR="001A7EC7" w:rsidRDefault="001A7EC7" w:rsidP="001104F4"/>
    <w:p w14:paraId="2604D77C" w14:textId="22CB694B" w:rsidR="001A7EC7" w:rsidRDefault="001A7EC7" w:rsidP="001104F4">
      <w:bookmarkStart w:id="8" w:name="_GoBack"/>
      <w:bookmarkEnd w:id="8"/>
    </w:p>
    <w:p w14:paraId="70933364" w14:textId="7015D238" w:rsidR="001A7EC7" w:rsidRDefault="001A7EC7" w:rsidP="001104F4">
      <w:r>
        <w:rPr>
          <w:noProof/>
          <w:lang w:val="en-CA" w:eastAsia="en-CA"/>
        </w:rPr>
        <w:lastRenderedPageBreak/>
        <w:drawing>
          <wp:inline distT="0" distB="0" distL="0" distR="0" wp14:anchorId="6F0D7E05" wp14:editId="288A94D5">
            <wp:extent cx="5486400" cy="335897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86400" cy="3358978"/>
                    </a:xfrm>
                    <a:prstGeom prst="rect">
                      <a:avLst/>
                    </a:prstGeom>
                  </pic:spPr>
                </pic:pic>
              </a:graphicData>
            </a:graphic>
          </wp:inline>
        </w:drawing>
      </w:r>
    </w:p>
    <w:p w14:paraId="102E985F" w14:textId="2F7E6E0D" w:rsidR="001A7EC7" w:rsidRDefault="001A7EC7" w:rsidP="001104F4"/>
    <w:p w14:paraId="2050B78D" w14:textId="539E52FF" w:rsidR="001A7EC7" w:rsidRDefault="001A7EC7" w:rsidP="001104F4"/>
    <w:p w14:paraId="7BE2D201" w14:textId="479F7A9B" w:rsidR="001A7EC7" w:rsidRDefault="001A7EC7" w:rsidP="001104F4"/>
    <w:p w14:paraId="4C2F6B18" w14:textId="522C48F1" w:rsidR="001A7EC7" w:rsidRDefault="001A7EC7" w:rsidP="001104F4"/>
    <w:p w14:paraId="07F71B7F" w14:textId="2DE697BA" w:rsidR="001A7EC7" w:rsidRDefault="001A7EC7" w:rsidP="001104F4"/>
    <w:p w14:paraId="02578414" w14:textId="7272AE02" w:rsidR="001A7EC7" w:rsidRDefault="001A7EC7" w:rsidP="001104F4"/>
    <w:p w14:paraId="348A6C27" w14:textId="3D63F474" w:rsidR="001A7EC7" w:rsidRDefault="001A7EC7" w:rsidP="001104F4"/>
    <w:p w14:paraId="3EA5C947" w14:textId="7927790A" w:rsidR="001A7EC7" w:rsidRDefault="001A7EC7" w:rsidP="001104F4"/>
    <w:p w14:paraId="7A5B6313" w14:textId="1EF4C637" w:rsidR="001A7EC7" w:rsidRDefault="001A7EC7" w:rsidP="001104F4"/>
    <w:p w14:paraId="2F64FEA1" w14:textId="50892760" w:rsidR="001A7EC7" w:rsidRDefault="001A7EC7" w:rsidP="001104F4"/>
    <w:p w14:paraId="38B87341" w14:textId="172A553D" w:rsidR="001A7EC7" w:rsidRDefault="001A7EC7" w:rsidP="001104F4"/>
    <w:p w14:paraId="4E14C9B8" w14:textId="0E8B7967" w:rsidR="001A7EC7" w:rsidRDefault="001A7EC7" w:rsidP="001104F4"/>
    <w:p w14:paraId="17BD2AEE" w14:textId="4F249D04" w:rsidR="001A7EC7" w:rsidRDefault="001A7EC7" w:rsidP="001104F4"/>
    <w:p w14:paraId="4AA870E7" w14:textId="3B002E93" w:rsidR="001A7EC7" w:rsidRDefault="001A7EC7" w:rsidP="001104F4"/>
    <w:tbl>
      <w:tblPr>
        <w:tblpPr w:leftFromText="180" w:rightFromText="180" w:vertAnchor="text" w:horzAnchor="page" w:tblpX="446" w:tblpY="-1726"/>
        <w:tblW w:w="11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0"/>
        <w:gridCol w:w="3690"/>
        <w:gridCol w:w="1530"/>
        <w:gridCol w:w="2880"/>
      </w:tblGrid>
      <w:tr w:rsidR="001A7EC7" w:rsidRPr="00386DAB" w14:paraId="26E75DFF" w14:textId="77777777" w:rsidTr="00C015BB">
        <w:trPr>
          <w:trHeight w:val="890"/>
        </w:trPr>
        <w:tc>
          <w:tcPr>
            <w:tcW w:w="3240" w:type="dxa"/>
            <w:shd w:val="clear" w:color="auto" w:fill="FFFF00"/>
          </w:tcPr>
          <w:p w14:paraId="02AE3554" w14:textId="77777777" w:rsidR="00C015BB" w:rsidRPr="005A37C8" w:rsidRDefault="00C015BB" w:rsidP="00C015BB">
            <w:pPr>
              <w:jc w:val="center"/>
              <w:rPr>
                <w:rFonts w:ascii="Verdana" w:hAnsi="Verdana" w:cs="Arial"/>
                <w:b/>
                <w:bCs/>
                <w:color w:val="000000" w:themeColor="text1"/>
              </w:rPr>
            </w:pPr>
          </w:p>
          <w:p w14:paraId="78F87439" w14:textId="3A164051" w:rsidR="001A7EC7" w:rsidRPr="005A37C8" w:rsidRDefault="001A7EC7" w:rsidP="00C015BB">
            <w:pPr>
              <w:jc w:val="center"/>
              <w:rPr>
                <w:rFonts w:ascii="Verdana" w:hAnsi="Verdana" w:cs="Arial"/>
                <w:b/>
                <w:bCs/>
                <w:color w:val="000000" w:themeColor="text1"/>
              </w:rPr>
            </w:pPr>
            <w:r w:rsidRPr="005A37C8">
              <w:rPr>
                <w:rFonts w:ascii="Verdana" w:hAnsi="Verdana" w:cs="Arial"/>
                <w:b/>
                <w:bCs/>
                <w:color w:val="000000" w:themeColor="text1"/>
              </w:rPr>
              <w:t>Week</w:t>
            </w:r>
          </w:p>
        </w:tc>
        <w:tc>
          <w:tcPr>
            <w:tcW w:w="3690" w:type="dxa"/>
            <w:shd w:val="clear" w:color="auto" w:fill="FFFF00"/>
            <w:vAlign w:val="center"/>
          </w:tcPr>
          <w:p w14:paraId="747202DB" w14:textId="77777777" w:rsidR="00C015BB" w:rsidRPr="005A37C8" w:rsidRDefault="00C015BB" w:rsidP="00C015BB">
            <w:pPr>
              <w:jc w:val="center"/>
              <w:rPr>
                <w:rFonts w:ascii="Verdana" w:hAnsi="Verdana" w:cs="Arial"/>
                <w:b/>
                <w:bCs/>
                <w:color w:val="000000" w:themeColor="text1"/>
              </w:rPr>
            </w:pPr>
          </w:p>
          <w:p w14:paraId="6E8FB128" w14:textId="70407915" w:rsidR="001A7EC7" w:rsidRPr="005A37C8" w:rsidRDefault="001A7EC7" w:rsidP="00C015BB">
            <w:pPr>
              <w:jc w:val="center"/>
              <w:rPr>
                <w:rFonts w:ascii="Verdana" w:hAnsi="Verdana" w:cs="Arial"/>
                <w:b/>
                <w:bCs/>
                <w:color w:val="000000" w:themeColor="text1"/>
              </w:rPr>
            </w:pPr>
            <w:r w:rsidRPr="005A37C8">
              <w:rPr>
                <w:rFonts w:ascii="Verdana" w:hAnsi="Verdana" w:cs="Arial"/>
                <w:b/>
                <w:bCs/>
                <w:color w:val="000000" w:themeColor="text1"/>
              </w:rPr>
              <w:t>Topic</w:t>
            </w:r>
          </w:p>
        </w:tc>
        <w:tc>
          <w:tcPr>
            <w:tcW w:w="1530" w:type="dxa"/>
            <w:shd w:val="clear" w:color="auto" w:fill="FFFF00"/>
            <w:vAlign w:val="center"/>
          </w:tcPr>
          <w:p w14:paraId="5A93FA78" w14:textId="77777777" w:rsidR="00C015BB" w:rsidRPr="005A37C8" w:rsidRDefault="00C015BB" w:rsidP="00C015BB">
            <w:pPr>
              <w:jc w:val="center"/>
              <w:rPr>
                <w:rFonts w:ascii="Verdana" w:hAnsi="Verdana" w:cs="Arial"/>
                <w:b/>
                <w:bCs/>
                <w:color w:val="000000" w:themeColor="text1"/>
              </w:rPr>
            </w:pPr>
          </w:p>
          <w:p w14:paraId="198C2E84" w14:textId="54E46F70" w:rsidR="001A7EC7" w:rsidRPr="005A37C8" w:rsidRDefault="001A7EC7" w:rsidP="00C015BB">
            <w:pPr>
              <w:jc w:val="center"/>
              <w:rPr>
                <w:rFonts w:ascii="Verdana" w:hAnsi="Verdana" w:cs="Arial"/>
                <w:b/>
                <w:bCs/>
                <w:color w:val="000000" w:themeColor="text1"/>
              </w:rPr>
            </w:pPr>
            <w:r w:rsidRPr="005A37C8">
              <w:rPr>
                <w:rFonts w:ascii="Verdana" w:hAnsi="Verdana" w:cs="Arial"/>
                <w:b/>
                <w:bCs/>
                <w:color w:val="000000" w:themeColor="text1"/>
              </w:rPr>
              <w:t>Chapter</w:t>
            </w:r>
          </w:p>
        </w:tc>
        <w:tc>
          <w:tcPr>
            <w:tcW w:w="2880" w:type="dxa"/>
            <w:shd w:val="clear" w:color="auto" w:fill="FFFF00"/>
            <w:vAlign w:val="center"/>
          </w:tcPr>
          <w:p w14:paraId="71254BA7" w14:textId="77777777" w:rsidR="00C015BB" w:rsidRPr="005A37C8" w:rsidRDefault="00C015BB" w:rsidP="00C015BB">
            <w:pPr>
              <w:jc w:val="center"/>
              <w:rPr>
                <w:rFonts w:ascii="Verdana" w:hAnsi="Verdana" w:cs="Arial"/>
                <w:b/>
                <w:bCs/>
                <w:color w:val="000000" w:themeColor="text1"/>
              </w:rPr>
            </w:pPr>
          </w:p>
          <w:p w14:paraId="31E12F7B" w14:textId="79FCC52D" w:rsidR="001A7EC7" w:rsidRPr="005A37C8" w:rsidRDefault="001A7EC7" w:rsidP="00C015BB">
            <w:pPr>
              <w:jc w:val="center"/>
              <w:rPr>
                <w:rFonts w:ascii="Verdana" w:hAnsi="Verdana" w:cs="Arial"/>
                <w:b/>
                <w:bCs/>
                <w:color w:val="000000" w:themeColor="text1"/>
              </w:rPr>
            </w:pPr>
            <w:r w:rsidRPr="005A37C8">
              <w:rPr>
                <w:rFonts w:ascii="Verdana" w:hAnsi="Verdana" w:cs="Arial"/>
                <w:b/>
                <w:bCs/>
                <w:color w:val="000000" w:themeColor="text1"/>
              </w:rPr>
              <w:t>Assessment</w:t>
            </w:r>
          </w:p>
        </w:tc>
      </w:tr>
      <w:tr w:rsidR="005A37C8" w:rsidRPr="005A37C8" w14:paraId="562E53DC" w14:textId="77777777" w:rsidTr="00C015BB">
        <w:tc>
          <w:tcPr>
            <w:tcW w:w="3240" w:type="dxa"/>
            <w:shd w:val="clear" w:color="auto" w:fill="auto"/>
          </w:tcPr>
          <w:p w14:paraId="150DD116"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1</w:t>
            </w:r>
          </w:p>
          <w:p w14:paraId="4E1AFD7A" w14:textId="77777777" w:rsidR="001A7EC7" w:rsidRPr="005A37C8" w:rsidRDefault="001A7EC7" w:rsidP="00C015BB">
            <w:pPr>
              <w:jc w:val="right"/>
              <w:rPr>
                <w:rFonts w:ascii="Verdana" w:hAnsi="Verdana" w:cs="Arial"/>
                <w:bCs/>
                <w:color w:val="000000" w:themeColor="text1"/>
              </w:rPr>
            </w:pPr>
            <w:r w:rsidRPr="005A37C8">
              <w:rPr>
                <w:rFonts w:ascii="Verdana" w:hAnsi="Verdana" w:cs="Arial"/>
                <w:bCs/>
                <w:color w:val="000000" w:themeColor="text1"/>
              </w:rPr>
              <w:t>Jan. 6</w:t>
            </w:r>
          </w:p>
        </w:tc>
        <w:tc>
          <w:tcPr>
            <w:tcW w:w="3690" w:type="dxa"/>
            <w:shd w:val="clear" w:color="auto" w:fill="auto"/>
            <w:vAlign w:val="center"/>
          </w:tcPr>
          <w:p w14:paraId="7C7B0BE8"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Introductions</w:t>
            </w:r>
          </w:p>
          <w:p w14:paraId="1784B447"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 xml:space="preserve"> Scope and Challenge of International Marketing</w:t>
            </w:r>
          </w:p>
        </w:tc>
        <w:tc>
          <w:tcPr>
            <w:tcW w:w="1530" w:type="dxa"/>
            <w:shd w:val="clear" w:color="auto" w:fill="auto"/>
            <w:vAlign w:val="center"/>
          </w:tcPr>
          <w:p w14:paraId="5904B7F8"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1</w:t>
            </w:r>
          </w:p>
        </w:tc>
        <w:tc>
          <w:tcPr>
            <w:tcW w:w="2880" w:type="dxa"/>
            <w:shd w:val="clear" w:color="auto" w:fill="auto"/>
            <w:vAlign w:val="center"/>
          </w:tcPr>
          <w:p w14:paraId="25129D6E" w14:textId="77777777" w:rsidR="001A7EC7" w:rsidRPr="005A37C8" w:rsidRDefault="001A7EC7" w:rsidP="00C015BB">
            <w:pPr>
              <w:jc w:val="center"/>
              <w:rPr>
                <w:rFonts w:ascii="Verdana" w:hAnsi="Verdana" w:cs="Arial"/>
                <w:bCs/>
                <w:color w:val="000000" w:themeColor="text1"/>
              </w:rPr>
            </w:pPr>
          </w:p>
        </w:tc>
      </w:tr>
      <w:tr w:rsidR="005A37C8" w:rsidRPr="005A37C8" w14:paraId="278E9873" w14:textId="77777777" w:rsidTr="00C015BB">
        <w:tc>
          <w:tcPr>
            <w:tcW w:w="3240" w:type="dxa"/>
            <w:shd w:val="clear" w:color="auto" w:fill="auto"/>
          </w:tcPr>
          <w:p w14:paraId="4A540307"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2</w:t>
            </w:r>
          </w:p>
          <w:p w14:paraId="1404F0CC" w14:textId="77777777" w:rsidR="001A7EC7" w:rsidRPr="005A37C8" w:rsidRDefault="001A7EC7" w:rsidP="00C015BB">
            <w:pPr>
              <w:ind w:left="180"/>
              <w:jc w:val="right"/>
              <w:rPr>
                <w:rFonts w:ascii="Verdana" w:hAnsi="Verdana" w:cs="Arial"/>
                <w:bCs/>
                <w:color w:val="000000" w:themeColor="text1"/>
              </w:rPr>
            </w:pPr>
            <w:r w:rsidRPr="005A37C8">
              <w:rPr>
                <w:rFonts w:ascii="Verdana" w:hAnsi="Verdana" w:cs="Arial"/>
                <w:bCs/>
                <w:color w:val="000000" w:themeColor="text1"/>
              </w:rPr>
              <w:t>Jan. 13</w:t>
            </w:r>
          </w:p>
        </w:tc>
        <w:tc>
          <w:tcPr>
            <w:tcW w:w="3690" w:type="dxa"/>
            <w:shd w:val="clear" w:color="auto" w:fill="auto"/>
            <w:vAlign w:val="center"/>
          </w:tcPr>
          <w:p w14:paraId="1C968001"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 Scope and Challenge (cont’d)</w:t>
            </w:r>
          </w:p>
          <w:p w14:paraId="54B95B30"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 xml:space="preserve"> – Economic Environment</w:t>
            </w:r>
          </w:p>
        </w:tc>
        <w:tc>
          <w:tcPr>
            <w:tcW w:w="1530" w:type="dxa"/>
            <w:shd w:val="clear" w:color="auto" w:fill="auto"/>
            <w:vAlign w:val="center"/>
          </w:tcPr>
          <w:p w14:paraId="65EC1C73"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2</w:t>
            </w:r>
          </w:p>
        </w:tc>
        <w:tc>
          <w:tcPr>
            <w:tcW w:w="2880" w:type="dxa"/>
            <w:shd w:val="clear" w:color="auto" w:fill="auto"/>
            <w:vAlign w:val="center"/>
          </w:tcPr>
          <w:p w14:paraId="2E0C43B7"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Edutainment 1</w:t>
            </w:r>
          </w:p>
        </w:tc>
      </w:tr>
      <w:tr w:rsidR="005A37C8" w:rsidRPr="005A37C8" w14:paraId="57347B21" w14:textId="77777777" w:rsidTr="00C015BB">
        <w:tc>
          <w:tcPr>
            <w:tcW w:w="3240" w:type="dxa"/>
            <w:shd w:val="clear" w:color="auto" w:fill="auto"/>
          </w:tcPr>
          <w:p w14:paraId="247B4CDE"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3</w:t>
            </w:r>
          </w:p>
          <w:p w14:paraId="2940B95E" w14:textId="77777777" w:rsidR="001A7EC7" w:rsidRPr="005A37C8" w:rsidRDefault="001A7EC7" w:rsidP="00C015BB">
            <w:pPr>
              <w:ind w:left="180"/>
              <w:jc w:val="right"/>
              <w:rPr>
                <w:rFonts w:ascii="Verdana" w:hAnsi="Verdana" w:cs="Arial"/>
                <w:bCs/>
                <w:color w:val="000000" w:themeColor="text1"/>
                <w:highlight w:val="green"/>
              </w:rPr>
            </w:pPr>
            <w:r w:rsidRPr="005A37C8">
              <w:rPr>
                <w:rFonts w:ascii="Verdana" w:hAnsi="Verdana" w:cs="Arial"/>
                <w:bCs/>
                <w:color w:val="000000" w:themeColor="text1"/>
              </w:rPr>
              <w:t>Jan. 20</w:t>
            </w:r>
          </w:p>
        </w:tc>
        <w:tc>
          <w:tcPr>
            <w:tcW w:w="3690" w:type="dxa"/>
            <w:shd w:val="clear" w:color="auto" w:fill="auto"/>
            <w:vAlign w:val="center"/>
          </w:tcPr>
          <w:p w14:paraId="33140106"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 xml:space="preserve"> - Economic Environment (cont’d)</w:t>
            </w:r>
          </w:p>
          <w:p w14:paraId="21780DA9" w14:textId="77777777" w:rsidR="001A7EC7" w:rsidRPr="005A37C8" w:rsidRDefault="001A7EC7" w:rsidP="00C015BB">
            <w:pPr>
              <w:spacing w:before="20" w:after="40"/>
              <w:jc w:val="center"/>
              <w:rPr>
                <w:rFonts w:ascii="Verdana" w:hAnsi="Verdana" w:cs="Arial"/>
                <w:bCs/>
                <w:color w:val="000000" w:themeColor="text1"/>
                <w:highlight w:val="green"/>
              </w:rPr>
            </w:pPr>
            <w:r w:rsidRPr="005A37C8">
              <w:rPr>
                <w:rFonts w:ascii="Verdana" w:hAnsi="Verdana" w:cs="Arial"/>
                <w:bCs/>
                <w:color w:val="000000" w:themeColor="text1"/>
              </w:rPr>
              <w:t>- Social and Cultural Environment</w:t>
            </w:r>
          </w:p>
        </w:tc>
        <w:tc>
          <w:tcPr>
            <w:tcW w:w="1530" w:type="dxa"/>
            <w:shd w:val="clear" w:color="auto" w:fill="auto"/>
            <w:vAlign w:val="center"/>
          </w:tcPr>
          <w:p w14:paraId="15B0D501"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4 and 5</w:t>
            </w:r>
          </w:p>
        </w:tc>
        <w:tc>
          <w:tcPr>
            <w:tcW w:w="2880" w:type="dxa"/>
            <w:shd w:val="clear" w:color="auto" w:fill="auto"/>
            <w:vAlign w:val="center"/>
          </w:tcPr>
          <w:p w14:paraId="3BE83B37"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Edutainment 2</w:t>
            </w:r>
          </w:p>
        </w:tc>
      </w:tr>
      <w:tr w:rsidR="005A37C8" w:rsidRPr="005A37C8" w14:paraId="46D8B759" w14:textId="77777777" w:rsidTr="00C015BB">
        <w:trPr>
          <w:trHeight w:val="1151"/>
        </w:trPr>
        <w:tc>
          <w:tcPr>
            <w:tcW w:w="3240" w:type="dxa"/>
            <w:shd w:val="clear" w:color="auto" w:fill="auto"/>
          </w:tcPr>
          <w:p w14:paraId="13648C24"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4</w:t>
            </w:r>
          </w:p>
          <w:p w14:paraId="1360EAD1" w14:textId="77777777" w:rsidR="001A7EC7" w:rsidRPr="005A37C8" w:rsidRDefault="001A7EC7" w:rsidP="00C015BB">
            <w:pPr>
              <w:jc w:val="right"/>
              <w:rPr>
                <w:rFonts w:ascii="Verdana" w:hAnsi="Verdana" w:cs="Arial"/>
                <w:bCs/>
                <w:color w:val="000000" w:themeColor="text1"/>
              </w:rPr>
            </w:pPr>
            <w:r w:rsidRPr="005A37C8">
              <w:rPr>
                <w:rFonts w:ascii="Verdana" w:hAnsi="Verdana" w:cs="Arial"/>
                <w:bCs/>
                <w:color w:val="000000" w:themeColor="text1"/>
              </w:rPr>
              <w:t>Jan. 27</w:t>
            </w:r>
          </w:p>
        </w:tc>
        <w:tc>
          <w:tcPr>
            <w:tcW w:w="3690" w:type="dxa"/>
            <w:shd w:val="clear" w:color="auto" w:fill="auto"/>
            <w:vAlign w:val="center"/>
          </w:tcPr>
          <w:p w14:paraId="081D0E13" w14:textId="77777777" w:rsidR="001A7EC7" w:rsidRPr="005A37C8" w:rsidRDefault="001A7EC7" w:rsidP="00C015BB">
            <w:pPr>
              <w:pStyle w:val="ListParagraph"/>
              <w:numPr>
                <w:ilvl w:val="0"/>
                <w:numId w:val="23"/>
              </w:numPr>
              <w:spacing w:before="20" w:after="40" w:line="240" w:lineRule="auto"/>
              <w:jc w:val="center"/>
              <w:rPr>
                <w:rFonts w:ascii="Verdana" w:hAnsi="Verdana" w:cs="Arial"/>
                <w:bCs/>
                <w:color w:val="000000" w:themeColor="text1"/>
              </w:rPr>
            </w:pPr>
            <w:r w:rsidRPr="005A37C8">
              <w:rPr>
                <w:rFonts w:ascii="Verdana" w:hAnsi="Verdana" w:cs="Arial"/>
                <w:bCs/>
                <w:color w:val="000000" w:themeColor="text1"/>
              </w:rPr>
              <w:t>Social and Cultural Environment (cont’d)</w:t>
            </w:r>
          </w:p>
          <w:p w14:paraId="5DB1A094"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-Legal and Regulatory Environment</w:t>
            </w:r>
          </w:p>
        </w:tc>
        <w:tc>
          <w:tcPr>
            <w:tcW w:w="1530" w:type="dxa"/>
            <w:shd w:val="clear" w:color="auto" w:fill="auto"/>
            <w:vAlign w:val="center"/>
          </w:tcPr>
          <w:p w14:paraId="026A3805"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6 and 7</w:t>
            </w:r>
          </w:p>
          <w:p w14:paraId="3FF3BAA9" w14:textId="77777777" w:rsidR="001A7EC7" w:rsidRPr="005A37C8" w:rsidRDefault="001A7EC7" w:rsidP="00C015BB">
            <w:pPr>
              <w:jc w:val="center"/>
              <w:rPr>
                <w:rFonts w:ascii="Verdana" w:hAnsi="Verdana" w:cs="Arial"/>
                <w:bCs/>
                <w:color w:val="000000" w:themeColor="text1"/>
              </w:rPr>
            </w:pPr>
          </w:p>
        </w:tc>
        <w:tc>
          <w:tcPr>
            <w:tcW w:w="2880" w:type="dxa"/>
            <w:shd w:val="clear" w:color="auto" w:fill="auto"/>
            <w:vAlign w:val="center"/>
          </w:tcPr>
          <w:p w14:paraId="044CAAA2"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Edutainment 3</w:t>
            </w:r>
          </w:p>
          <w:p w14:paraId="0C3ACD0A" w14:textId="77777777" w:rsidR="001A7EC7" w:rsidRPr="005A37C8" w:rsidRDefault="001A7EC7" w:rsidP="00C015BB">
            <w:pPr>
              <w:jc w:val="center"/>
              <w:rPr>
                <w:rFonts w:ascii="Verdana" w:hAnsi="Verdana" w:cs="Arial"/>
                <w:bCs/>
                <w:color w:val="000000" w:themeColor="text1"/>
              </w:rPr>
            </w:pPr>
          </w:p>
        </w:tc>
      </w:tr>
      <w:tr w:rsidR="005A37C8" w:rsidRPr="005A37C8" w14:paraId="4734655C" w14:textId="77777777" w:rsidTr="00C015BB">
        <w:tc>
          <w:tcPr>
            <w:tcW w:w="3240" w:type="dxa"/>
            <w:shd w:val="clear" w:color="auto" w:fill="auto"/>
          </w:tcPr>
          <w:p w14:paraId="02FEAC73"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5</w:t>
            </w:r>
          </w:p>
          <w:p w14:paraId="7F2A6674" w14:textId="77777777" w:rsidR="001A7EC7" w:rsidRPr="005A37C8" w:rsidRDefault="001A7EC7" w:rsidP="00C015BB">
            <w:pPr>
              <w:jc w:val="right"/>
              <w:rPr>
                <w:rFonts w:ascii="Verdana" w:hAnsi="Verdana" w:cs="Arial"/>
                <w:bCs/>
                <w:color w:val="000000" w:themeColor="text1"/>
              </w:rPr>
            </w:pPr>
            <w:r w:rsidRPr="005A37C8">
              <w:rPr>
                <w:rFonts w:ascii="Verdana" w:hAnsi="Verdana" w:cs="Arial"/>
                <w:bCs/>
                <w:color w:val="000000" w:themeColor="text1"/>
              </w:rPr>
              <w:t>Feb. 3</w:t>
            </w:r>
          </w:p>
        </w:tc>
        <w:tc>
          <w:tcPr>
            <w:tcW w:w="3690" w:type="dxa"/>
            <w:shd w:val="clear" w:color="auto" w:fill="auto"/>
            <w:vAlign w:val="center"/>
          </w:tcPr>
          <w:p w14:paraId="18A97691"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 xml:space="preserve"> -Legal and Regulatory Environment (cont’d)</w:t>
            </w:r>
          </w:p>
          <w:p w14:paraId="38365DFC" w14:textId="77777777" w:rsidR="001A7EC7" w:rsidRPr="005A37C8" w:rsidRDefault="001A7EC7" w:rsidP="00C015BB">
            <w:pPr>
              <w:spacing w:before="20" w:after="40"/>
              <w:jc w:val="center"/>
              <w:rPr>
                <w:rFonts w:ascii="Verdana" w:hAnsi="Verdana" w:cs="Arial"/>
                <w:bCs/>
                <w:color w:val="000000" w:themeColor="text1"/>
              </w:rPr>
            </w:pPr>
          </w:p>
        </w:tc>
        <w:tc>
          <w:tcPr>
            <w:tcW w:w="1530" w:type="dxa"/>
            <w:shd w:val="clear" w:color="auto" w:fill="auto"/>
            <w:vAlign w:val="center"/>
          </w:tcPr>
          <w:p w14:paraId="18C06710"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6 and 7</w:t>
            </w:r>
          </w:p>
        </w:tc>
        <w:tc>
          <w:tcPr>
            <w:tcW w:w="2880" w:type="dxa"/>
            <w:shd w:val="clear" w:color="auto" w:fill="auto"/>
            <w:vAlign w:val="center"/>
          </w:tcPr>
          <w:p w14:paraId="283E9479"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Application Assignment (20%) (February 11, 2019)</w:t>
            </w:r>
          </w:p>
          <w:p w14:paraId="03D2C0A0"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Edutainment 4</w:t>
            </w:r>
          </w:p>
        </w:tc>
      </w:tr>
      <w:tr w:rsidR="005A37C8" w:rsidRPr="005A37C8" w14:paraId="5E7D2C51" w14:textId="77777777" w:rsidTr="00C015BB">
        <w:tc>
          <w:tcPr>
            <w:tcW w:w="3240" w:type="dxa"/>
            <w:tcBorders>
              <w:bottom w:val="single" w:sz="4" w:space="0" w:color="auto"/>
            </w:tcBorders>
            <w:shd w:val="clear" w:color="auto" w:fill="auto"/>
          </w:tcPr>
          <w:p w14:paraId="40214CD8"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6</w:t>
            </w:r>
          </w:p>
          <w:p w14:paraId="588DCCD0" w14:textId="77777777" w:rsidR="001A7EC7" w:rsidRPr="005A37C8" w:rsidRDefault="001A7EC7" w:rsidP="00C015BB">
            <w:pPr>
              <w:ind w:left="180"/>
              <w:jc w:val="right"/>
              <w:rPr>
                <w:rFonts w:ascii="Verdana" w:hAnsi="Verdana" w:cs="Arial"/>
                <w:bCs/>
                <w:color w:val="000000" w:themeColor="text1"/>
              </w:rPr>
            </w:pPr>
            <w:r w:rsidRPr="005A37C8">
              <w:rPr>
                <w:rFonts w:ascii="Verdana" w:hAnsi="Verdana" w:cs="Arial"/>
                <w:bCs/>
                <w:color w:val="000000" w:themeColor="text1"/>
              </w:rPr>
              <w:t>Feb. 10</w:t>
            </w:r>
          </w:p>
        </w:tc>
        <w:tc>
          <w:tcPr>
            <w:tcW w:w="3690" w:type="dxa"/>
            <w:tcBorders>
              <w:bottom w:val="single" w:sz="4" w:space="0" w:color="auto"/>
            </w:tcBorders>
            <w:shd w:val="clear" w:color="auto" w:fill="auto"/>
            <w:vAlign w:val="center"/>
          </w:tcPr>
          <w:p w14:paraId="52F7394E"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 xml:space="preserve"> – The Foreign Exchange Environment </w:t>
            </w:r>
          </w:p>
          <w:p w14:paraId="715E34D5"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highlight w:val="yellow"/>
              </w:rPr>
              <w:t>February 12</w:t>
            </w:r>
            <w:r w:rsidRPr="005A37C8">
              <w:rPr>
                <w:rFonts w:ascii="Verdana" w:hAnsi="Verdana" w:cs="Arial"/>
                <w:bCs/>
                <w:color w:val="000000" w:themeColor="text1"/>
                <w:highlight w:val="yellow"/>
                <w:vertAlign w:val="superscript"/>
              </w:rPr>
              <w:t>th</w:t>
            </w:r>
            <w:r w:rsidRPr="005A37C8">
              <w:rPr>
                <w:rFonts w:ascii="Verdana" w:hAnsi="Verdana" w:cs="Arial"/>
                <w:bCs/>
                <w:color w:val="000000" w:themeColor="text1"/>
                <w:highlight w:val="yellow"/>
              </w:rPr>
              <w:t xml:space="preserve"> Sports Day Holiday</w:t>
            </w:r>
          </w:p>
        </w:tc>
        <w:tc>
          <w:tcPr>
            <w:tcW w:w="1530" w:type="dxa"/>
            <w:tcBorders>
              <w:bottom w:val="single" w:sz="4" w:space="0" w:color="auto"/>
            </w:tcBorders>
            <w:shd w:val="clear" w:color="auto" w:fill="auto"/>
            <w:vAlign w:val="center"/>
          </w:tcPr>
          <w:p w14:paraId="461DC4DE" w14:textId="77777777" w:rsidR="001A7EC7" w:rsidRPr="005A37C8" w:rsidRDefault="001A7EC7" w:rsidP="00C015BB">
            <w:pPr>
              <w:jc w:val="center"/>
              <w:rPr>
                <w:rFonts w:ascii="Verdana" w:hAnsi="Verdana" w:cs="Arial"/>
                <w:bCs/>
                <w:color w:val="000000" w:themeColor="text1"/>
              </w:rPr>
            </w:pPr>
          </w:p>
          <w:p w14:paraId="7F164B4A"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Foreign Exchange PPT</w:t>
            </w:r>
          </w:p>
        </w:tc>
        <w:tc>
          <w:tcPr>
            <w:tcW w:w="2880" w:type="dxa"/>
            <w:tcBorders>
              <w:bottom w:val="single" w:sz="4" w:space="0" w:color="auto"/>
            </w:tcBorders>
            <w:shd w:val="clear" w:color="auto" w:fill="auto"/>
            <w:vAlign w:val="center"/>
          </w:tcPr>
          <w:p w14:paraId="15536380"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Edutainment 5</w:t>
            </w:r>
          </w:p>
          <w:p w14:paraId="3B1CE4AA" w14:textId="77777777" w:rsidR="001A7EC7" w:rsidRPr="005A37C8" w:rsidRDefault="001A7EC7" w:rsidP="00C015BB">
            <w:pPr>
              <w:jc w:val="center"/>
              <w:rPr>
                <w:rFonts w:ascii="Verdana" w:hAnsi="Verdana" w:cs="Arial"/>
                <w:bCs/>
                <w:color w:val="000000" w:themeColor="text1"/>
              </w:rPr>
            </w:pPr>
          </w:p>
        </w:tc>
      </w:tr>
      <w:tr w:rsidR="005A37C8" w:rsidRPr="005A37C8" w14:paraId="31199731" w14:textId="77777777" w:rsidTr="00C015BB">
        <w:tc>
          <w:tcPr>
            <w:tcW w:w="3240" w:type="dxa"/>
            <w:shd w:val="clear" w:color="auto" w:fill="auto"/>
          </w:tcPr>
          <w:p w14:paraId="031A021C"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7</w:t>
            </w:r>
          </w:p>
          <w:p w14:paraId="17CFA81E" w14:textId="77777777" w:rsidR="001A7EC7" w:rsidRPr="005A37C8" w:rsidRDefault="001A7EC7" w:rsidP="00C015BB">
            <w:pPr>
              <w:jc w:val="right"/>
              <w:rPr>
                <w:rFonts w:ascii="Verdana" w:hAnsi="Verdana" w:cs="Arial"/>
                <w:bCs/>
                <w:color w:val="000000" w:themeColor="text1"/>
              </w:rPr>
            </w:pPr>
            <w:r w:rsidRPr="005A37C8">
              <w:rPr>
                <w:rFonts w:ascii="Verdana" w:hAnsi="Verdana" w:cs="Arial"/>
                <w:bCs/>
                <w:color w:val="000000" w:themeColor="text1"/>
              </w:rPr>
              <w:t>Feb. 17</w:t>
            </w:r>
          </w:p>
        </w:tc>
        <w:tc>
          <w:tcPr>
            <w:tcW w:w="3690" w:type="dxa"/>
            <w:shd w:val="clear" w:color="auto" w:fill="auto"/>
            <w:vAlign w:val="center"/>
          </w:tcPr>
          <w:p w14:paraId="1471465E"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 xml:space="preserve"> – The International Marketing Research Process</w:t>
            </w:r>
          </w:p>
          <w:p w14:paraId="58A548DB"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highlight w:val="yellow"/>
              </w:rPr>
              <w:t>Mid-Term - Feb 18</w:t>
            </w:r>
          </w:p>
        </w:tc>
        <w:tc>
          <w:tcPr>
            <w:tcW w:w="1530" w:type="dxa"/>
            <w:shd w:val="clear" w:color="auto" w:fill="auto"/>
            <w:vAlign w:val="center"/>
          </w:tcPr>
          <w:p w14:paraId="57E8E90D"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9 and 10</w:t>
            </w:r>
          </w:p>
        </w:tc>
        <w:tc>
          <w:tcPr>
            <w:tcW w:w="2880" w:type="dxa"/>
            <w:shd w:val="clear" w:color="auto" w:fill="auto"/>
            <w:vAlign w:val="center"/>
          </w:tcPr>
          <w:p w14:paraId="1D417C5B"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Midterm (25%) (February 18, 2019)</w:t>
            </w:r>
          </w:p>
          <w:p w14:paraId="744C605C"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Edutainment 6</w:t>
            </w:r>
          </w:p>
        </w:tc>
      </w:tr>
      <w:tr w:rsidR="005A37C8" w:rsidRPr="005A37C8" w14:paraId="16680C9B" w14:textId="77777777" w:rsidTr="00C015BB">
        <w:tc>
          <w:tcPr>
            <w:tcW w:w="3240" w:type="dxa"/>
            <w:shd w:val="clear" w:color="auto" w:fill="auto"/>
          </w:tcPr>
          <w:p w14:paraId="3DCA10B0"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8</w:t>
            </w:r>
          </w:p>
          <w:p w14:paraId="0BEEFA45" w14:textId="77777777" w:rsidR="001A7EC7" w:rsidRPr="005A37C8" w:rsidRDefault="001A7EC7" w:rsidP="00C015BB">
            <w:pPr>
              <w:ind w:left="180"/>
              <w:jc w:val="right"/>
              <w:rPr>
                <w:rFonts w:ascii="Verdana" w:hAnsi="Verdana" w:cs="Arial"/>
                <w:bCs/>
                <w:color w:val="000000" w:themeColor="text1"/>
              </w:rPr>
            </w:pPr>
            <w:r w:rsidRPr="005A37C8">
              <w:rPr>
                <w:rFonts w:ascii="Verdana" w:hAnsi="Verdana" w:cs="Arial"/>
                <w:bCs/>
                <w:color w:val="000000" w:themeColor="text1"/>
              </w:rPr>
              <w:t>Feb. 24</w:t>
            </w:r>
          </w:p>
        </w:tc>
        <w:tc>
          <w:tcPr>
            <w:tcW w:w="3690" w:type="dxa"/>
            <w:shd w:val="clear" w:color="auto" w:fill="auto"/>
            <w:vAlign w:val="center"/>
          </w:tcPr>
          <w:p w14:paraId="6A03E3BC" w14:textId="77777777" w:rsidR="001A7EC7" w:rsidRPr="005A37C8" w:rsidRDefault="001A7EC7" w:rsidP="00C015BB">
            <w:pPr>
              <w:pStyle w:val="ListParagraph"/>
              <w:numPr>
                <w:ilvl w:val="0"/>
                <w:numId w:val="24"/>
              </w:numPr>
              <w:spacing w:before="20" w:after="40" w:line="240" w:lineRule="auto"/>
              <w:jc w:val="center"/>
              <w:rPr>
                <w:rFonts w:ascii="Verdana" w:hAnsi="Verdana" w:cs="Arial"/>
                <w:bCs/>
                <w:color w:val="000000" w:themeColor="text1"/>
              </w:rPr>
            </w:pPr>
            <w:r w:rsidRPr="005A37C8">
              <w:rPr>
                <w:rFonts w:ascii="Verdana" w:hAnsi="Verdana" w:cs="Arial"/>
                <w:bCs/>
                <w:color w:val="000000" w:themeColor="text1"/>
              </w:rPr>
              <w:t xml:space="preserve">International Market Segmentation </w:t>
            </w:r>
          </w:p>
          <w:p w14:paraId="324485C1" w14:textId="77777777" w:rsidR="001A7EC7" w:rsidRPr="005A37C8" w:rsidRDefault="001A7EC7" w:rsidP="00C015BB">
            <w:pPr>
              <w:spacing w:before="20" w:after="40"/>
              <w:jc w:val="center"/>
              <w:rPr>
                <w:rFonts w:ascii="Verdana" w:hAnsi="Verdana" w:cs="Arial"/>
                <w:bCs/>
                <w:color w:val="000000" w:themeColor="text1"/>
              </w:rPr>
            </w:pPr>
          </w:p>
        </w:tc>
        <w:tc>
          <w:tcPr>
            <w:tcW w:w="1530" w:type="dxa"/>
            <w:shd w:val="clear" w:color="auto" w:fill="auto"/>
            <w:vAlign w:val="center"/>
          </w:tcPr>
          <w:p w14:paraId="09CC0A85"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9 and 10</w:t>
            </w:r>
          </w:p>
        </w:tc>
        <w:tc>
          <w:tcPr>
            <w:tcW w:w="2880" w:type="dxa"/>
            <w:shd w:val="clear" w:color="auto" w:fill="auto"/>
            <w:vAlign w:val="center"/>
          </w:tcPr>
          <w:p w14:paraId="73BC35C7"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Edutainment 7</w:t>
            </w:r>
          </w:p>
        </w:tc>
      </w:tr>
      <w:tr w:rsidR="005A37C8" w:rsidRPr="005A37C8" w14:paraId="4DC05458" w14:textId="77777777" w:rsidTr="00C015BB">
        <w:tc>
          <w:tcPr>
            <w:tcW w:w="3240" w:type="dxa"/>
            <w:shd w:val="clear" w:color="auto" w:fill="auto"/>
          </w:tcPr>
          <w:p w14:paraId="30B84CC8"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9</w:t>
            </w:r>
          </w:p>
          <w:p w14:paraId="29667085" w14:textId="77777777" w:rsidR="001A7EC7" w:rsidRPr="005A37C8" w:rsidRDefault="001A7EC7" w:rsidP="00C015BB">
            <w:pPr>
              <w:jc w:val="right"/>
              <w:rPr>
                <w:rFonts w:ascii="Verdana" w:hAnsi="Verdana" w:cs="Arial"/>
                <w:bCs/>
                <w:color w:val="000000" w:themeColor="text1"/>
              </w:rPr>
            </w:pPr>
            <w:r w:rsidRPr="005A37C8">
              <w:rPr>
                <w:rFonts w:ascii="Verdana" w:hAnsi="Verdana" w:cs="Arial"/>
                <w:bCs/>
                <w:color w:val="000000" w:themeColor="text1"/>
              </w:rPr>
              <w:t>Mar. 3</w:t>
            </w:r>
          </w:p>
        </w:tc>
        <w:tc>
          <w:tcPr>
            <w:tcW w:w="3690" w:type="dxa"/>
            <w:shd w:val="clear" w:color="auto" w:fill="auto"/>
            <w:vAlign w:val="center"/>
          </w:tcPr>
          <w:p w14:paraId="59F76C51"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 xml:space="preserve">– Foreign Market Entry Strategy </w:t>
            </w:r>
          </w:p>
        </w:tc>
        <w:tc>
          <w:tcPr>
            <w:tcW w:w="1530" w:type="dxa"/>
            <w:shd w:val="clear" w:color="auto" w:fill="auto"/>
            <w:vAlign w:val="center"/>
          </w:tcPr>
          <w:p w14:paraId="04033CA4"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11</w:t>
            </w:r>
          </w:p>
        </w:tc>
        <w:tc>
          <w:tcPr>
            <w:tcW w:w="2880" w:type="dxa"/>
            <w:shd w:val="clear" w:color="auto" w:fill="auto"/>
            <w:vAlign w:val="center"/>
          </w:tcPr>
          <w:p w14:paraId="0B3A118F"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Edutainment 8</w:t>
            </w:r>
          </w:p>
        </w:tc>
      </w:tr>
      <w:tr w:rsidR="005A37C8" w:rsidRPr="005A37C8" w14:paraId="64A14186" w14:textId="77777777" w:rsidTr="00C015BB">
        <w:tc>
          <w:tcPr>
            <w:tcW w:w="3240" w:type="dxa"/>
            <w:shd w:val="clear" w:color="auto" w:fill="auto"/>
          </w:tcPr>
          <w:p w14:paraId="6670930D" w14:textId="77777777" w:rsidR="001A7EC7" w:rsidRPr="005A37C8" w:rsidRDefault="001A7EC7" w:rsidP="00C015BB">
            <w:pPr>
              <w:rPr>
                <w:rFonts w:ascii="Verdana" w:hAnsi="Verdana" w:cs="Arial"/>
                <w:bCs/>
                <w:color w:val="000000" w:themeColor="text1"/>
              </w:rPr>
            </w:pPr>
          </w:p>
        </w:tc>
        <w:tc>
          <w:tcPr>
            <w:tcW w:w="3690" w:type="dxa"/>
            <w:shd w:val="clear" w:color="auto" w:fill="auto"/>
            <w:vAlign w:val="center"/>
          </w:tcPr>
          <w:p w14:paraId="07C646D2" w14:textId="77777777" w:rsidR="001A7EC7" w:rsidRPr="005A37C8" w:rsidRDefault="001A7EC7" w:rsidP="00C015BB">
            <w:pPr>
              <w:spacing w:before="20" w:after="40"/>
              <w:jc w:val="center"/>
              <w:rPr>
                <w:rFonts w:ascii="Verdana" w:hAnsi="Verdana" w:cs="Arial"/>
                <w:bCs/>
                <w:color w:val="000000" w:themeColor="text1"/>
              </w:rPr>
            </w:pPr>
          </w:p>
        </w:tc>
        <w:tc>
          <w:tcPr>
            <w:tcW w:w="1530" w:type="dxa"/>
            <w:shd w:val="clear" w:color="auto" w:fill="auto"/>
            <w:vAlign w:val="center"/>
          </w:tcPr>
          <w:p w14:paraId="5C97ABBF" w14:textId="77777777" w:rsidR="001A7EC7" w:rsidRPr="005A37C8" w:rsidRDefault="001A7EC7" w:rsidP="00C015BB">
            <w:pPr>
              <w:jc w:val="center"/>
              <w:rPr>
                <w:rFonts w:ascii="Verdana" w:hAnsi="Verdana" w:cs="Arial"/>
                <w:bCs/>
                <w:color w:val="000000" w:themeColor="text1"/>
              </w:rPr>
            </w:pPr>
          </w:p>
        </w:tc>
        <w:tc>
          <w:tcPr>
            <w:tcW w:w="2880" w:type="dxa"/>
            <w:shd w:val="clear" w:color="auto" w:fill="auto"/>
            <w:vAlign w:val="center"/>
          </w:tcPr>
          <w:p w14:paraId="41A4A6D6" w14:textId="77777777" w:rsidR="001A7EC7" w:rsidRPr="005A37C8" w:rsidRDefault="001A7EC7" w:rsidP="00C015BB">
            <w:pPr>
              <w:jc w:val="center"/>
              <w:rPr>
                <w:rFonts w:ascii="Verdana" w:hAnsi="Verdana" w:cs="Arial"/>
                <w:bCs/>
                <w:color w:val="000000" w:themeColor="text1"/>
              </w:rPr>
            </w:pPr>
          </w:p>
        </w:tc>
      </w:tr>
      <w:tr w:rsidR="005A37C8" w:rsidRPr="005A37C8" w14:paraId="17EC7B7B" w14:textId="77777777" w:rsidTr="00C015BB">
        <w:tc>
          <w:tcPr>
            <w:tcW w:w="3240" w:type="dxa"/>
            <w:shd w:val="clear" w:color="auto" w:fill="auto"/>
          </w:tcPr>
          <w:p w14:paraId="195B8D18"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10</w:t>
            </w:r>
          </w:p>
          <w:p w14:paraId="68409C45" w14:textId="77777777" w:rsidR="001A7EC7" w:rsidRPr="005A37C8" w:rsidRDefault="001A7EC7" w:rsidP="00C015BB">
            <w:pPr>
              <w:jc w:val="right"/>
              <w:rPr>
                <w:rFonts w:ascii="Verdana" w:hAnsi="Verdana" w:cs="Arial"/>
                <w:bCs/>
                <w:color w:val="000000" w:themeColor="text1"/>
              </w:rPr>
            </w:pPr>
            <w:r w:rsidRPr="005A37C8">
              <w:rPr>
                <w:rFonts w:ascii="Verdana" w:hAnsi="Verdana" w:cs="Arial"/>
                <w:bCs/>
                <w:color w:val="000000" w:themeColor="text1"/>
              </w:rPr>
              <w:t>Mar 10</w:t>
            </w:r>
          </w:p>
        </w:tc>
        <w:tc>
          <w:tcPr>
            <w:tcW w:w="3690" w:type="dxa"/>
            <w:shd w:val="clear" w:color="auto" w:fill="auto"/>
            <w:vAlign w:val="center"/>
          </w:tcPr>
          <w:p w14:paraId="11B7F902"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 xml:space="preserve">Foreign Market Entry Strategy (cont’d)  </w:t>
            </w:r>
          </w:p>
          <w:p w14:paraId="59D87174"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lastRenderedPageBreak/>
              <w:t>Forces of International Competition and Cooperation</w:t>
            </w:r>
          </w:p>
        </w:tc>
        <w:tc>
          <w:tcPr>
            <w:tcW w:w="1530" w:type="dxa"/>
            <w:shd w:val="clear" w:color="auto" w:fill="auto"/>
            <w:vAlign w:val="center"/>
          </w:tcPr>
          <w:p w14:paraId="5F856407"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lastRenderedPageBreak/>
              <w:t>12</w:t>
            </w:r>
          </w:p>
        </w:tc>
        <w:tc>
          <w:tcPr>
            <w:tcW w:w="2880" w:type="dxa"/>
            <w:shd w:val="clear" w:color="auto" w:fill="auto"/>
            <w:vAlign w:val="center"/>
          </w:tcPr>
          <w:p w14:paraId="1B5B482C"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Edutainment 9</w:t>
            </w:r>
          </w:p>
        </w:tc>
      </w:tr>
      <w:tr w:rsidR="005A37C8" w:rsidRPr="005A37C8" w14:paraId="488456DB" w14:textId="77777777" w:rsidTr="00C015BB">
        <w:tc>
          <w:tcPr>
            <w:tcW w:w="3240" w:type="dxa"/>
            <w:shd w:val="clear" w:color="auto" w:fill="auto"/>
          </w:tcPr>
          <w:p w14:paraId="6649D9B3"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11</w:t>
            </w:r>
          </w:p>
          <w:p w14:paraId="3A3194D3" w14:textId="77777777" w:rsidR="001A7EC7" w:rsidRPr="005A37C8" w:rsidRDefault="001A7EC7" w:rsidP="00C015BB">
            <w:pPr>
              <w:jc w:val="right"/>
              <w:rPr>
                <w:rFonts w:ascii="Verdana" w:hAnsi="Verdana" w:cs="Arial"/>
                <w:bCs/>
                <w:color w:val="000000" w:themeColor="text1"/>
              </w:rPr>
            </w:pPr>
            <w:r w:rsidRPr="005A37C8">
              <w:rPr>
                <w:rFonts w:ascii="Verdana" w:hAnsi="Verdana" w:cs="Arial"/>
                <w:bCs/>
                <w:color w:val="000000" w:themeColor="text1"/>
              </w:rPr>
              <w:t>Mar. 17</w:t>
            </w:r>
          </w:p>
          <w:p w14:paraId="1B27329A" w14:textId="77777777" w:rsidR="001A7EC7" w:rsidRPr="005A37C8" w:rsidRDefault="001A7EC7" w:rsidP="00C015BB">
            <w:pPr>
              <w:jc w:val="right"/>
              <w:rPr>
                <w:rFonts w:ascii="Verdana" w:hAnsi="Verdana" w:cs="Arial"/>
                <w:bCs/>
                <w:color w:val="000000" w:themeColor="text1"/>
              </w:rPr>
            </w:pPr>
          </w:p>
        </w:tc>
        <w:tc>
          <w:tcPr>
            <w:tcW w:w="3690" w:type="dxa"/>
            <w:shd w:val="clear" w:color="auto" w:fill="auto"/>
            <w:vAlign w:val="center"/>
          </w:tcPr>
          <w:p w14:paraId="49CD1084"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 xml:space="preserve">– Assessing Product in Preparing for Market Entry </w:t>
            </w:r>
          </w:p>
        </w:tc>
        <w:tc>
          <w:tcPr>
            <w:tcW w:w="1530" w:type="dxa"/>
            <w:shd w:val="clear" w:color="auto" w:fill="auto"/>
            <w:vAlign w:val="center"/>
          </w:tcPr>
          <w:p w14:paraId="5AFF783C"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13 and 14</w:t>
            </w:r>
          </w:p>
        </w:tc>
        <w:tc>
          <w:tcPr>
            <w:tcW w:w="2880" w:type="dxa"/>
            <w:shd w:val="clear" w:color="auto" w:fill="auto"/>
            <w:vAlign w:val="center"/>
          </w:tcPr>
          <w:p w14:paraId="15B47F4C" w14:textId="77777777" w:rsidR="001A7EC7" w:rsidRPr="005A37C8" w:rsidRDefault="001A7EC7" w:rsidP="00C015BB">
            <w:pPr>
              <w:jc w:val="center"/>
              <w:rPr>
                <w:rFonts w:ascii="Verdana" w:hAnsi="Verdana" w:cs="Arial"/>
                <w:bCs/>
                <w:color w:val="000000" w:themeColor="text1"/>
              </w:rPr>
            </w:pPr>
            <w:proofErr w:type="gramStart"/>
            <w:r w:rsidRPr="005A37C8">
              <w:rPr>
                <w:rFonts w:ascii="Verdana" w:hAnsi="Verdana" w:cs="Arial"/>
                <w:bCs/>
                <w:color w:val="000000" w:themeColor="text1"/>
              </w:rPr>
              <w:t>Edutainment  10</w:t>
            </w:r>
            <w:proofErr w:type="gramEnd"/>
          </w:p>
        </w:tc>
      </w:tr>
      <w:tr w:rsidR="005A37C8" w:rsidRPr="005A37C8" w14:paraId="22178239" w14:textId="77777777" w:rsidTr="00C015BB">
        <w:tc>
          <w:tcPr>
            <w:tcW w:w="3240" w:type="dxa"/>
            <w:shd w:val="clear" w:color="auto" w:fill="auto"/>
          </w:tcPr>
          <w:p w14:paraId="1804FE01" w14:textId="77777777" w:rsidR="001A7EC7" w:rsidRPr="005A37C8" w:rsidRDefault="001A7EC7" w:rsidP="00C015BB">
            <w:pPr>
              <w:rPr>
                <w:rFonts w:ascii="Verdana" w:hAnsi="Verdana" w:cs="Arial"/>
                <w:bCs/>
                <w:color w:val="000000" w:themeColor="text1"/>
              </w:rPr>
            </w:pPr>
            <w:r w:rsidRPr="005A37C8">
              <w:rPr>
                <w:rFonts w:ascii="Verdana" w:hAnsi="Verdana" w:cs="Arial"/>
                <w:bCs/>
                <w:color w:val="000000" w:themeColor="text1"/>
              </w:rPr>
              <w:t>Week 12</w:t>
            </w:r>
          </w:p>
          <w:p w14:paraId="12913C2A" w14:textId="77777777" w:rsidR="001A7EC7" w:rsidRPr="005A37C8" w:rsidRDefault="001A7EC7" w:rsidP="00C015BB">
            <w:pPr>
              <w:jc w:val="right"/>
              <w:rPr>
                <w:rFonts w:ascii="Verdana" w:hAnsi="Verdana" w:cs="Arial"/>
                <w:bCs/>
                <w:color w:val="000000" w:themeColor="text1"/>
              </w:rPr>
            </w:pPr>
            <w:r w:rsidRPr="005A37C8">
              <w:rPr>
                <w:rFonts w:ascii="Verdana" w:hAnsi="Verdana" w:cs="Arial"/>
                <w:bCs/>
                <w:color w:val="000000" w:themeColor="text1"/>
              </w:rPr>
              <w:t>Mar. 24</w:t>
            </w:r>
          </w:p>
        </w:tc>
        <w:tc>
          <w:tcPr>
            <w:tcW w:w="3690" w:type="dxa"/>
            <w:shd w:val="clear" w:color="auto" w:fill="auto"/>
            <w:vAlign w:val="center"/>
          </w:tcPr>
          <w:p w14:paraId="68BDDBE4" w14:textId="77777777" w:rsidR="001A7EC7" w:rsidRPr="005A37C8" w:rsidRDefault="001A7EC7" w:rsidP="00C015BB">
            <w:pPr>
              <w:pStyle w:val="ListParagraph"/>
              <w:numPr>
                <w:ilvl w:val="0"/>
                <w:numId w:val="23"/>
              </w:numPr>
              <w:spacing w:before="20" w:after="40" w:line="240" w:lineRule="auto"/>
              <w:jc w:val="center"/>
              <w:rPr>
                <w:rFonts w:ascii="Verdana" w:hAnsi="Verdana" w:cs="Arial"/>
                <w:bCs/>
                <w:color w:val="000000" w:themeColor="text1"/>
              </w:rPr>
            </w:pPr>
            <w:r w:rsidRPr="005A37C8">
              <w:rPr>
                <w:rFonts w:ascii="Verdana" w:hAnsi="Verdana" w:cs="Arial"/>
                <w:bCs/>
                <w:color w:val="000000" w:themeColor="text1"/>
              </w:rPr>
              <w:t>Assessing International Pricing Strategy – Assessing International Distribution Strategy</w:t>
            </w:r>
          </w:p>
        </w:tc>
        <w:tc>
          <w:tcPr>
            <w:tcW w:w="1530" w:type="dxa"/>
            <w:shd w:val="clear" w:color="auto" w:fill="auto"/>
            <w:vAlign w:val="center"/>
          </w:tcPr>
          <w:p w14:paraId="56A9A25A" w14:textId="77777777" w:rsidR="001A7EC7" w:rsidRPr="005A37C8" w:rsidRDefault="001A7EC7" w:rsidP="00C015BB">
            <w:pPr>
              <w:spacing w:before="20" w:after="40"/>
              <w:rPr>
                <w:rFonts w:ascii="Verdana" w:hAnsi="Verdana" w:cs="Arial"/>
                <w:bCs/>
                <w:color w:val="000000" w:themeColor="text1"/>
              </w:rPr>
            </w:pPr>
            <w:r w:rsidRPr="005A37C8">
              <w:rPr>
                <w:rFonts w:ascii="Verdana" w:hAnsi="Verdana" w:cs="Arial"/>
                <w:bCs/>
                <w:color w:val="000000" w:themeColor="text1"/>
              </w:rPr>
              <w:t>15 and 18</w:t>
            </w:r>
          </w:p>
          <w:p w14:paraId="44C63F72" w14:textId="77777777" w:rsidR="001A7EC7" w:rsidRPr="005A37C8" w:rsidRDefault="001A7EC7" w:rsidP="00C015BB">
            <w:pPr>
              <w:jc w:val="center"/>
              <w:rPr>
                <w:rFonts w:ascii="Verdana" w:hAnsi="Verdana" w:cs="Arial"/>
                <w:bCs/>
                <w:color w:val="000000" w:themeColor="text1"/>
              </w:rPr>
            </w:pPr>
          </w:p>
        </w:tc>
        <w:tc>
          <w:tcPr>
            <w:tcW w:w="2880" w:type="dxa"/>
            <w:shd w:val="clear" w:color="auto" w:fill="auto"/>
            <w:vAlign w:val="center"/>
          </w:tcPr>
          <w:p w14:paraId="047CCFB6"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 xml:space="preserve">International Marketing Plan </w:t>
            </w:r>
          </w:p>
          <w:p w14:paraId="43391DAF"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(Due Date Sunday March 25, 2019)</w:t>
            </w:r>
          </w:p>
          <w:p w14:paraId="01348EA1"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Edutainment 11</w:t>
            </w:r>
          </w:p>
          <w:p w14:paraId="585077F9"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Edutainment 12</w:t>
            </w:r>
          </w:p>
        </w:tc>
      </w:tr>
      <w:tr w:rsidR="005A37C8" w:rsidRPr="005A37C8" w14:paraId="2016706C" w14:textId="77777777" w:rsidTr="00C015BB">
        <w:tc>
          <w:tcPr>
            <w:tcW w:w="3240" w:type="dxa"/>
            <w:shd w:val="clear" w:color="auto" w:fill="auto"/>
          </w:tcPr>
          <w:p w14:paraId="7AEB7FD2" w14:textId="77777777" w:rsidR="001A7EC7" w:rsidRPr="005A37C8" w:rsidRDefault="001A7EC7" w:rsidP="00C015BB">
            <w:pPr>
              <w:tabs>
                <w:tab w:val="right" w:pos="1962"/>
              </w:tabs>
              <w:rPr>
                <w:rFonts w:ascii="Verdana" w:hAnsi="Verdana" w:cs="Arial"/>
                <w:bCs/>
                <w:color w:val="000000" w:themeColor="text1"/>
              </w:rPr>
            </w:pPr>
            <w:r w:rsidRPr="005A37C8">
              <w:rPr>
                <w:rFonts w:ascii="Verdana" w:hAnsi="Verdana" w:cs="Arial"/>
                <w:bCs/>
                <w:color w:val="000000" w:themeColor="text1"/>
              </w:rPr>
              <w:t>Week 13</w:t>
            </w:r>
            <w:r w:rsidRPr="005A37C8">
              <w:rPr>
                <w:rFonts w:ascii="Verdana" w:hAnsi="Verdana" w:cs="Arial"/>
                <w:bCs/>
                <w:color w:val="000000" w:themeColor="text1"/>
              </w:rPr>
              <w:tab/>
              <w:t>Mar 30</w:t>
            </w:r>
          </w:p>
          <w:p w14:paraId="3793A78E" w14:textId="77777777" w:rsidR="001A7EC7" w:rsidRPr="005A37C8" w:rsidRDefault="001A7EC7" w:rsidP="00C015BB">
            <w:pPr>
              <w:tabs>
                <w:tab w:val="right" w:pos="1962"/>
              </w:tabs>
              <w:rPr>
                <w:rFonts w:ascii="Verdana" w:hAnsi="Verdana" w:cs="Arial"/>
                <w:bCs/>
                <w:color w:val="000000" w:themeColor="text1"/>
              </w:rPr>
            </w:pPr>
          </w:p>
        </w:tc>
        <w:tc>
          <w:tcPr>
            <w:tcW w:w="3690" w:type="dxa"/>
            <w:shd w:val="clear" w:color="auto" w:fill="auto"/>
            <w:vAlign w:val="center"/>
          </w:tcPr>
          <w:p w14:paraId="368FCDA0" w14:textId="77777777" w:rsidR="001A7EC7" w:rsidRPr="005A37C8" w:rsidRDefault="001A7EC7" w:rsidP="00C015BB">
            <w:pPr>
              <w:spacing w:before="20" w:after="40"/>
              <w:jc w:val="center"/>
              <w:rPr>
                <w:rFonts w:ascii="Verdana" w:hAnsi="Verdana" w:cs="Arial"/>
                <w:bCs/>
                <w:color w:val="000000" w:themeColor="text1"/>
              </w:rPr>
            </w:pPr>
            <w:r w:rsidRPr="005A37C8">
              <w:rPr>
                <w:rFonts w:ascii="Verdana" w:hAnsi="Verdana" w:cs="Arial"/>
                <w:bCs/>
                <w:color w:val="000000" w:themeColor="text1"/>
              </w:rPr>
              <w:t>– Assessing International Marketing Communications</w:t>
            </w:r>
          </w:p>
          <w:p w14:paraId="45D04133" w14:textId="77777777" w:rsidR="001A7EC7" w:rsidRPr="005A37C8" w:rsidRDefault="001A7EC7" w:rsidP="00C015BB">
            <w:pPr>
              <w:pStyle w:val="ListParagraph"/>
              <w:numPr>
                <w:ilvl w:val="0"/>
                <w:numId w:val="23"/>
              </w:numPr>
              <w:spacing w:before="20" w:after="40" w:line="240" w:lineRule="auto"/>
              <w:jc w:val="center"/>
              <w:rPr>
                <w:rFonts w:ascii="Verdana" w:hAnsi="Verdana" w:cs="Arial"/>
                <w:bCs/>
                <w:color w:val="000000" w:themeColor="text1"/>
              </w:rPr>
            </w:pPr>
            <w:r w:rsidRPr="005A37C8">
              <w:rPr>
                <w:rFonts w:ascii="Verdana" w:hAnsi="Verdana" w:cs="Arial"/>
                <w:bCs/>
                <w:color w:val="000000" w:themeColor="text1"/>
              </w:rPr>
              <w:t>Exporting/Importing Practices</w:t>
            </w:r>
          </w:p>
        </w:tc>
        <w:tc>
          <w:tcPr>
            <w:tcW w:w="1530" w:type="dxa"/>
            <w:shd w:val="clear" w:color="auto" w:fill="auto"/>
            <w:vAlign w:val="center"/>
          </w:tcPr>
          <w:p w14:paraId="616225B4"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16</w:t>
            </w:r>
          </w:p>
        </w:tc>
        <w:tc>
          <w:tcPr>
            <w:tcW w:w="2880" w:type="dxa"/>
            <w:shd w:val="clear" w:color="auto" w:fill="auto"/>
            <w:vAlign w:val="center"/>
          </w:tcPr>
          <w:p w14:paraId="0D4D64FA"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Edutainment 13</w:t>
            </w:r>
          </w:p>
          <w:p w14:paraId="6D278496"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Edutainment 14</w:t>
            </w:r>
          </w:p>
        </w:tc>
      </w:tr>
      <w:tr w:rsidR="005A37C8" w:rsidRPr="005A37C8" w14:paraId="021840FF" w14:textId="77777777" w:rsidTr="00C015BB">
        <w:tc>
          <w:tcPr>
            <w:tcW w:w="3240" w:type="dxa"/>
            <w:shd w:val="clear" w:color="auto" w:fill="FFFF00"/>
          </w:tcPr>
          <w:p w14:paraId="17E39184" w14:textId="77777777" w:rsidR="001A7EC7" w:rsidRPr="005A37C8" w:rsidRDefault="001A7EC7" w:rsidP="00C015BB">
            <w:pPr>
              <w:rPr>
                <w:rFonts w:ascii="Verdana" w:hAnsi="Verdana" w:cs="Arial"/>
                <w:b/>
                <w:bCs/>
                <w:color w:val="000000" w:themeColor="text1"/>
              </w:rPr>
            </w:pPr>
            <w:r w:rsidRPr="005A37C8">
              <w:rPr>
                <w:rFonts w:ascii="Verdana" w:hAnsi="Verdana" w:cs="Arial"/>
                <w:b/>
                <w:bCs/>
                <w:color w:val="000000" w:themeColor="text1"/>
              </w:rPr>
              <w:t>Final Exams</w:t>
            </w:r>
          </w:p>
          <w:p w14:paraId="105223DD" w14:textId="77777777" w:rsidR="001A7EC7" w:rsidRPr="005A37C8" w:rsidRDefault="001A7EC7" w:rsidP="00C015BB">
            <w:pPr>
              <w:jc w:val="right"/>
              <w:rPr>
                <w:rFonts w:ascii="Verdana" w:hAnsi="Verdana" w:cs="Arial"/>
                <w:b/>
                <w:bCs/>
                <w:color w:val="000000" w:themeColor="text1"/>
              </w:rPr>
            </w:pPr>
            <w:r w:rsidRPr="005A37C8">
              <w:rPr>
                <w:rFonts w:ascii="Verdana" w:hAnsi="Verdana" w:cs="Arial"/>
                <w:b/>
                <w:bCs/>
                <w:color w:val="000000" w:themeColor="text1"/>
              </w:rPr>
              <w:t>April 2-11</w:t>
            </w:r>
          </w:p>
        </w:tc>
        <w:tc>
          <w:tcPr>
            <w:tcW w:w="3690" w:type="dxa"/>
            <w:shd w:val="clear" w:color="auto" w:fill="FFFF00"/>
            <w:vAlign w:val="center"/>
          </w:tcPr>
          <w:p w14:paraId="3A367D86" w14:textId="77777777" w:rsidR="001A7EC7" w:rsidRPr="005A37C8" w:rsidRDefault="001A7EC7" w:rsidP="00C015BB">
            <w:pPr>
              <w:spacing w:before="20" w:after="40"/>
              <w:jc w:val="center"/>
              <w:rPr>
                <w:rFonts w:ascii="Verdana" w:hAnsi="Verdana" w:cs="Arial"/>
                <w:bCs/>
                <w:color w:val="000000" w:themeColor="text1"/>
              </w:rPr>
            </w:pPr>
          </w:p>
        </w:tc>
        <w:tc>
          <w:tcPr>
            <w:tcW w:w="4410" w:type="dxa"/>
            <w:gridSpan w:val="2"/>
            <w:shd w:val="clear" w:color="auto" w:fill="FFFF00"/>
            <w:vAlign w:val="center"/>
          </w:tcPr>
          <w:p w14:paraId="577A45E9"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Final Exam</w:t>
            </w:r>
          </w:p>
          <w:p w14:paraId="08D8D962" w14:textId="77777777" w:rsidR="001A7EC7" w:rsidRPr="005A37C8" w:rsidRDefault="001A7EC7" w:rsidP="00C015BB">
            <w:pPr>
              <w:jc w:val="center"/>
              <w:rPr>
                <w:rFonts w:ascii="Verdana" w:hAnsi="Verdana" w:cs="Arial"/>
                <w:bCs/>
                <w:color w:val="000000" w:themeColor="text1"/>
              </w:rPr>
            </w:pPr>
            <w:r w:rsidRPr="005A37C8">
              <w:rPr>
                <w:rFonts w:ascii="Verdana" w:hAnsi="Verdana" w:cs="Arial"/>
                <w:bCs/>
                <w:color w:val="000000" w:themeColor="text1"/>
              </w:rPr>
              <w:t>(30%)</w:t>
            </w:r>
          </w:p>
        </w:tc>
      </w:tr>
    </w:tbl>
    <w:p w14:paraId="6D13A23E" w14:textId="77777777" w:rsidR="001A7EC7" w:rsidRPr="005A37C8" w:rsidRDefault="001A7EC7" w:rsidP="001A7EC7">
      <w:pPr>
        <w:widowControl w:val="0"/>
        <w:autoSpaceDE w:val="0"/>
        <w:autoSpaceDN w:val="0"/>
        <w:adjustRightInd w:val="0"/>
        <w:spacing w:after="120"/>
        <w:jc w:val="center"/>
        <w:rPr>
          <w:rFonts w:ascii="Verdana" w:hAnsi="Verdana" w:cs="Arial"/>
          <w:b/>
          <w:color w:val="000000" w:themeColor="text1"/>
        </w:rPr>
      </w:pPr>
      <w:r w:rsidRPr="005A37C8">
        <w:rPr>
          <w:rFonts w:ascii="Verdana" w:hAnsi="Verdana" w:cs="Arial"/>
          <w:b/>
          <w:color w:val="000000" w:themeColor="text1"/>
        </w:rPr>
        <w:t>Course Delivery Schedule for MR2700 – Winter 2019</w:t>
      </w:r>
    </w:p>
    <w:p w14:paraId="1107A362" w14:textId="77777777" w:rsidR="001A7EC7" w:rsidRPr="005A37C8" w:rsidRDefault="001A7EC7" w:rsidP="001104F4">
      <w:pPr>
        <w:rPr>
          <w:color w:val="000000" w:themeColor="text1"/>
        </w:rPr>
      </w:pPr>
    </w:p>
    <w:sectPr w:rsidR="001A7EC7" w:rsidRPr="005A37C8">
      <w:footerReference w:type="default" r:id="rId15"/>
      <w:pgSz w:w="12240" w:h="15840"/>
      <w:pgMar w:top="1728" w:right="1800" w:bottom="1440" w:left="180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981036" w14:textId="77777777" w:rsidR="002840A1" w:rsidRDefault="002840A1" w:rsidP="00C6554A">
      <w:pPr>
        <w:spacing w:before="0" w:after="0" w:line="240" w:lineRule="auto"/>
      </w:pPr>
      <w:r>
        <w:separator/>
      </w:r>
    </w:p>
  </w:endnote>
  <w:endnote w:type="continuationSeparator" w:id="0">
    <w:p w14:paraId="43F4B964" w14:textId="77777777" w:rsidR="002840A1" w:rsidRDefault="002840A1"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9D0312" w14:textId="77777777" w:rsidR="002163EE" w:rsidRDefault="00ED7C44">
    <w:pPr>
      <w:pStyle w:val="Footer"/>
    </w:pPr>
    <w:r>
      <w:t xml:space="preserve">Page </w:t>
    </w:r>
    <w:r>
      <w:fldChar w:fldCharType="begin"/>
    </w:r>
    <w:r>
      <w:instrText xml:space="preserve"> PAGE  \* Arabic  \* MERGEFORMAT </w:instrText>
    </w:r>
    <w:r>
      <w:fldChar w:fldCharType="separate"/>
    </w:r>
    <w:r w:rsidR="00E90672">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95DEB8" w14:textId="77777777" w:rsidR="002840A1" w:rsidRDefault="002840A1" w:rsidP="00C6554A">
      <w:pPr>
        <w:spacing w:before="0" w:after="0" w:line="240" w:lineRule="auto"/>
      </w:pPr>
      <w:r>
        <w:separator/>
      </w:r>
    </w:p>
  </w:footnote>
  <w:footnote w:type="continuationSeparator" w:id="0">
    <w:p w14:paraId="626415C3" w14:textId="77777777" w:rsidR="002840A1" w:rsidRDefault="002840A1" w:rsidP="00C6554A">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998489F"/>
    <w:multiLevelType w:val="hybridMultilevel"/>
    <w:tmpl w:val="9028C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16447419"/>
    <w:multiLevelType w:val="hybridMultilevel"/>
    <w:tmpl w:val="4F54A2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78C0F96"/>
    <w:multiLevelType w:val="hybridMultilevel"/>
    <w:tmpl w:val="F3326B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98222E"/>
    <w:multiLevelType w:val="hybridMultilevel"/>
    <w:tmpl w:val="EA649C6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F54185A"/>
    <w:multiLevelType w:val="hybridMultilevel"/>
    <w:tmpl w:val="EEF4BC5A"/>
    <w:lvl w:ilvl="0" w:tplc="EA80D3B2">
      <w:start w:val="9"/>
      <w:numFmt w:val="bullet"/>
      <w:lvlText w:val="–"/>
      <w:lvlJc w:val="left"/>
      <w:pPr>
        <w:ind w:left="420" w:hanging="360"/>
      </w:pPr>
      <w:rPr>
        <w:rFonts w:ascii="Arial" w:eastAsia="Times New Roman" w:hAnsi="Aria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8" w15:restartNumberingAfterBreak="0">
    <w:nsid w:val="586F6718"/>
    <w:multiLevelType w:val="hybridMultilevel"/>
    <w:tmpl w:val="8C2AA0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040C72"/>
    <w:multiLevelType w:val="hybridMultilevel"/>
    <w:tmpl w:val="643815A2"/>
    <w:lvl w:ilvl="0" w:tplc="2174DEA8">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1A50A0"/>
    <w:multiLevelType w:val="hybridMultilevel"/>
    <w:tmpl w:val="9014C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FE1A7C"/>
    <w:multiLevelType w:val="hybridMultilevel"/>
    <w:tmpl w:val="322C4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
  </w:num>
  <w:num w:numId="2">
    <w:abstractNumId w:val="8"/>
  </w:num>
  <w:num w:numId="3">
    <w:abstractNumId w:val="8"/>
  </w:num>
  <w:num w:numId="4">
    <w:abstractNumId w:val="9"/>
  </w:num>
  <w:num w:numId="5">
    <w:abstractNumId w:val="16"/>
  </w:num>
  <w:num w:numId="6">
    <w:abstractNumId w:val="10"/>
  </w:num>
  <w:num w:numId="7">
    <w:abstractNumId w:val="12"/>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20"/>
  </w:num>
  <w:num w:numId="17">
    <w:abstractNumId w:val="21"/>
  </w:num>
  <w:num w:numId="18">
    <w:abstractNumId w:val="11"/>
  </w:num>
  <w:num w:numId="19">
    <w:abstractNumId w:val="13"/>
  </w:num>
  <w:num w:numId="20">
    <w:abstractNumId w:val="15"/>
  </w:num>
  <w:num w:numId="21">
    <w:abstractNumId w:val="14"/>
  </w:num>
  <w:num w:numId="22">
    <w:abstractNumId w:val="18"/>
  </w:num>
  <w:num w:numId="23">
    <w:abstractNumId w:val="19"/>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attachedTemplate r:id="rId1"/>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40A1"/>
    <w:rsid w:val="00050631"/>
    <w:rsid w:val="000710E5"/>
    <w:rsid w:val="0009626C"/>
    <w:rsid w:val="000A44C8"/>
    <w:rsid w:val="00106B41"/>
    <w:rsid w:val="001104F4"/>
    <w:rsid w:val="001940F4"/>
    <w:rsid w:val="001A7EC7"/>
    <w:rsid w:val="001F6EA1"/>
    <w:rsid w:val="002554CD"/>
    <w:rsid w:val="00262628"/>
    <w:rsid w:val="002840A1"/>
    <w:rsid w:val="00293B83"/>
    <w:rsid w:val="002B4294"/>
    <w:rsid w:val="002D346F"/>
    <w:rsid w:val="00333D0D"/>
    <w:rsid w:val="00374865"/>
    <w:rsid w:val="003F3E91"/>
    <w:rsid w:val="0040331D"/>
    <w:rsid w:val="00494E1F"/>
    <w:rsid w:val="004B0F33"/>
    <w:rsid w:val="004C049F"/>
    <w:rsid w:val="004D718C"/>
    <w:rsid w:val="005000E2"/>
    <w:rsid w:val="00523524"/>
    <w:rsid w:val="005564B7"/>
    <w:rsid w:val="005A37C8"/>
    <w:rsid w:val="00643CA2"/>
    <w:rsid w:val="006A3CE7"/>
    <w:rsid w:val="00722A70"/>
    <w:rsid w:val="00912483"/>
    <w:rsid w:val="009658EE"/>
    <w:rsid w:val="0096682D"/>
    <w:rsid w:val="00A6335E"/>
    <w:rsid w:val="00B65E4E"/>
    <w:rsid w:val="00B67E19"/>
    <w:rsid w:val="00C015BB"/>
    <w:rsid w:val="00C6554A"/>
    <w:rsid w:val="00D53860"/>
    <w:rsid w:val="00DA54D3"/>
    <w:rsid w:val="00DA639D"/>
    <w:rsid w:val="00E90672"/>
    <w:rsid w:val="00ED7C44"/>
    <w:rsid w:val="00EE194C"/>
    <w:rsid w:val="00F02D2C"/>
    <w:rsid w:val="00F23EDA"/>
    <w:rsid w:val="00F73985"/>
    <w:rsid w:val="00FC65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7734E60"/>
  <w15:chartTrackingRefBased/>
  <w15:docId w15:val="{A2774FA1-6A2B-40A5-9AA5-D13A73771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5"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semiHidden/>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semiHidden/>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paragraph" w:styleId="Bibliography">
    <w:name w:val="Bibliography"/>
    <w:basedOn w:val="Normal"/>
    <w:next w:val="Normal"/>
    <w:uiPriority w:val="37"/>
    <w:unhideWhenUsed/>
    <w:rsid w:val="003F3E91"/>
  </w:style>
  <w:style w:type="paragraph" w:customStyle="1" w:styleId="SectionTitle">
    <w:name w:val="Section Title"/>
    <w:basedOn w:val="Normal"/>
    <w:uiPriority w:val="2"/>
    <w:qFormat/>
    <w:rsid w:val="003F3E91"/>
    <w:pPr>
      <w:pageBreakBefore/>
      <w:spacing w:before="0" w:after="0" w:line="480" w:lineRule="auto"/>
      <w:jc w:val="center"/>
      <w:outlineLvl w:val="0"/>
    </w:pPr>
    <w:rPr>
      <w:rFonts w:asciiTheme="majorHAnsi" w:eastAsiaTheme="majorEastAsia" w:hAnsiTheme="majorHAnsi" w:cstheme="majorBidi"/>
      <w:color w:val="auto"/>
      <w:kern w:val="24"/>
      <w:sz w:val="24"/>
      <w:szCs w:val="24"/>
      <w:lang w:eastAsia="ja-JP"/>
    </w:rPr>
  </w:style>
  <w:style w:type="character" w:styleId="FootnoteReference">
    <w:name w:val="footnote reference"/>
    <w:basedOn w:val="DefaultParagraphFont"/>
    <w:uiPriority w:val="5"/>
    <w:unhideWhenUsed/>
    <w:qFormat/>
    <w:rsid w:val="00523524"/>
    <w:rPr>
      <w:vertAlign w:val="superscript"/>
    </w:rPr>
  </w:style>
  <w:style w:type="paragraph" w:styleId="ListParagraph">
    <w:name w:val="List Paragraph"/>
    <w:basedOn w:val="Normal"/>
    <w:uiPriority w:val="34"/>
    <w:qFormat/>
    <w:rsid w:val="00F23EDA"/>
    <w:pPr>
      <w:spacing w:before="0" w:after="160" w:line="259" w:lineRule="auto"/>
      <w:ind w:left="720"/>
      <w:contextualSpacing/>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169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sa=i&amp;rct=j&amp;q=&amp;esrc=s&amp;source=images&amp;cd=&amp;cad=rja&amp;uact=8&amp;ved=2ahUKEwjroLPU9oPhAhWHvo8KHSEvDe8QjRx6BAgBEAU&amp;url=https%3A%2F%2Fwww.pinterest.com%2Fpin%2F213498838564327651%2F&amp;psig=AOvVaw1BS_h7k4HJIHdi3mhZcF6h&amp;ust=1552731734716448"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60083038\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1587DF52-2D9A-4138-86ED-80D673568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photo.dotx</Template>
  <TotalTime>60</TotalTime>
  <Pages>11</Pages>
  <Words>1187</Words>
  <Characters>6769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Assignment #4 Informal Classroom Assessment Techniques</vt:lpstr>
    </vt:vector>
  </TitlesOfParts>
  <Company/>
  <LinksUpToDate>false</LinksUpToDate>
  <CharactersWithSpaces>7941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Assignment #4 Informal Classroom Assessment Techniques</dc:title>
  <dc:subject/>
  <dc:creator>Robertson, Peter</dc:creator>
  <cp:keywords>PIDP3230;Assignment #4</cp:keywords>
  <dc:description/>
  <cp:lastModifiedBy>Peter Robertson</cp:lastModifiedBy>
  <cp:revision>14</cp:revision>
  <cp:lastPrinted>2019-03-16T04:41:00Z</cp:lastPrinted>
  <dcterms:created xsi:type="dcterms:W3CDTF">2019-03-15T09:28:00Z</dcterms:created>
  <dcterms:modified xsi:type="dcterms:W3CDTF">2019-03-16T04:48:00Z</dcterms:modified>
</cp:coreProperties>
</file>